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06DA" w14:textId="77777777" w:rsidR="00B26CE1" w:rsidRDefault="00B26CE1" w:rsidP="00B26CE1">
      <w:pPr>
        <w:pStyle w:val="Bezmezer"/>
        <w:jc w:val="center"/>
        <w:rPr>
          <w:rFonts w:ascii="Arial Nova" w:hAnsi="Arial Nova"/>
          <w:sz w:val="28"/>
        </w:rPr>
      </w:pPr>
    </w:p>
    <w:p w14:paraId="69881789" w14:textId="705206D5" w:rsidR="00B26CE1" w:rsidRDefault="00B26CE1" w:rsidP="00B26CE1">
      <w:pPr>
        <w:pStyle w:val="Bezmezer"/>
        <w:jc w:val="center"/>
        <w:rPr>
          <w:rFonts w:ascii="Arial Nova" w:hAnsi="Arial Nova"/>
          <w:sz w:val="28"/>
        </w:rPr>
      </w:pPr>
      <w:r>
        <w:rPr>
          <w:rFonts w:ascii="Arial Nova" w:hAnsi="Arial Nova"/>
          <w:sz w:val="28"/>
        </w:rPr>
        <w:t xml:space="preserve">Zápis ze shromáždění starostů Svazku obcí Brada </w:t>
      </w:r>
    </w:p>
    <w:p w14:paraId="24FBD32A" w14:textId="3938E584" w:rsidR="00B26CE1" w:rsidRDefault="00C64DB0" w:rsidP="00B26CE1">
      <w:pPr>
        <w:pStyle w:val="Bezmezer"/>
        <w:jc w:val="center"/>
        <w:rPr>
          <w:rFonts w:ascii="Arial Nova" w:hAnsi="Arial Nova"/>
          <w:sz w:val="28"/>
        </w:rPr>
      </w:pPr>
      <w:r>
        <w:rPr>
          <w:rFonts w:ascii="Arial Nova" w:hAnsi="Arial Nova"/>
          <w:sz w:val="28"/>
        </w:rPr>
        <w:t>1</w:t>
      </w:r>
      <w:r w:rsidR="00D5372B">
        <w:rPr>
          <w:rFonts w:ascii="Arial Nova" w:hAnsi="Arial Nova"/>
          <w:sz w:val="28"/>
        </w:rPr>
        <w:t>4</w:t>
      </w:r>
      <w:r w:rsidR="001C50AC">
        <w:rPr>
          <w:rFonts w:ascii="Arial Nova" w:hAnsi="Arial Nova"/>
          <w:sz w:val="28"/>
        </w:rPr>
        <w:t>/202</w:t>
      </w:r>
      <w:r w:rsidR="009D03BD">
        <w:rPr>
          <w:rFonts w:ascii="Arial Nova" w:hAnsi="Arial Nova"/>
          <w:sz w:val="28"/>
        </w:rPr>
        <w:t>5</w:t>
      </w:r>
    </w:p>
    <w:p w14:paraId="6E93C13D" w14:textId="6CA4FF80" w:rsidR="002E4CC0" w:rsidRDefault="00B26CE1" w:rsidP="001C50AC">
      <w:pPr>
        <w:pStyle w:val="Bezmezer"/>
        <w:jc w:val="center"/>
        <w:rPr>
          <w:rFonts w:ascii="Arial Nova" w:hAnsi="Arial Nova"/>
          <w:sz w:val="28"/>
        </w:rPr>
      </w:pPr>
      <w:r>
        <w:rPr>
          <w:rFonts w:ascii="Arial Nova" w:hAnsi="Arial Nova"/>
          <w:sz w:val="28"/>
        </w:rPr>
        <w:t xml:space="preserve">konaného </w:t>
      </w:r>
      <w:r w:rsidR="00D5372B">
        <w:rPr>
          <w:rFonts w:ascii="Arial Nova" w:hAnsi="Arial Nova"/>
          <w:sz w:val="28"/>
        </w:rPr>
        <w:t>10. června</w:t>
      </w:r>
      <w:r w:rsidR="00CA4817">
        <w:rPr>
          <w:rFonts w:ascii="Arial Nova" w:hAnsi="Arial Nova"/>
          <w:sz w:val="28"/>
        </w:rPr>
        <w:t xml:space="preserve"> 2025 v</w:t>
      </w:r>
      <w:r w:rsidR="00D5372B">
        <w:rPr>
          <w:rFonts w:ascii="Arial Nova" w:hAnsi="Arial Nova"/>
          <w:sz w:val="28"/>
        </w:rPr>
        <w:t> obci Brada-Rybníček</w:t>
      </w:r>
    </w:p>
    <w:p w14:paraId="585DB66C" w14:textId="77777777" w:rsidR="00E70442" w:rsidRDefault="00E70442" w:rsidP="001C50AC">
      <w:pPr>
        <w:pStyle w:val="Bezmezer"/>
        <w:jc w:val="center"/>
        <w:rPr>
          <w:rFonts w:asciiTheme="minorHAnsi" w:hAnsiTheme="minorHAnsi" w:cstheme="minorHAnsi"/>
        </w:rPr>
      </w:pPr>
    </w:p>
    <w:p w14:paraId="4F779B9D" w14:textId="719CEBCB" w:rsidR="00431BAB" w:rsidRPr="00AA2930" w:rsidRDefault="00B26CE1" w:rsidP="00B26CE1">
      <w:pPr>
        <w:pStyle w:val="Bezmezer"/>
        <w:rPr>
          <w:rFonts w:asciiTheme="minorHAnsi" w:hAnsiTheme="minorHAnsi" w:cstheme="minorHAnsi"/>
        </w:rPr>
      </w:pPr>
      <w:r w:rsidRPr="00AA2930">
        <w:rPr>
          <w:rFonts w:asciiTheme="minorHAnsi" w:hAnsiTheme="minorHAnsi" w:cstheme="minorHAnsi"/>
        </w:rPr>
        <w:t>Omluveni</w:t>
      </w:r>
      <w:r w:rsidR="00762A78" w:rsidRPr="00AA2930">
        <w:rPr>
          <w:rFonts w:asciiTheme="minorHAnsi" w:hAnsiTheme="minorHAnsi" w:cstheme="minorHAnsi"/>
        </w:rPr>
        <w:t>:</w:t>
      </w:r>
      <w:r w:rsidR="00CB6825">
        <w:rPr>
          <w:rFonts w:asciiTheme="minorHAnsi" w:hAnsiTheme="minorHAnsi" w:cstheme="minorHAnsi"/>
        </w:rPr>
        <w:t xml:space="preserve"> </w:t>
      </w:r>
      <w:r w:rsidR="00D5372B">
        <w:rPr>
          <w:rFonts w:asciiTheme="minorHAnsi" w:hAnsiTheme="minorHAnsi" w:cstheme="minorHAnsi"/>
        </w:rPr>
        <w:t>Dílce,</w:t>
      </w:r>
      <w:r w:rsidR="00353C46">
        <w:rPr>
          <w:rFonts w:asciiTheme="minorHAnsi" w:hAnsiTheme="minorHAnsi" w:cstheme="minorHAnsi"/>
        </w:rPr>
        <w:t xml:space="preserve"> Libuň, Zámostí-Blata,</w:t>
      </w:r>
    </w:p>
    <w:p w14:paraId="70DF9EEE" w14:textId="07646158" w:rsidR="00671C47" w:rsidRDefault="00B26CE1" w:rsidP="00B26CE1">
      <w:pPr>
        <w:pStyle w:val="Bezmezer"/>
        <w:rPr>
          <w:rFonts w:asciiTheme="minorHAnsi" w:hAnsiTheme="minorHAnsi" w:cstheme="minorHAnsi"/>
        </w:rPr>
      </w:pPr>
      <w:r w:rsidRPr="00AA2930">
        <w:rPr>
          <w:rFonts w:asciiTheme="minorHAnsi" w:hAnsiTheme="minorHAnsi" w:cstheme="minorHAnsi"/>
        </w:rPr>
        <w:t>Přítomn</w:t>
      </w:r>
      <w:r w:rsidR="00CB6825">
        <w:rPr>
          <w:rFonts w:asciiTheme="minorHAnsi" w:hAnsiTheme="minorHAnsi" w:cstheme="minorHAnsi"/>
        </w:rPr>
        <w:t>i</w:t>
      </w:r>
      <w:r w:rsidRPr="00AA2930">
        <w:rPr>
          <w:rFonts w:asciiTheme="minorHAnsi" w:hAnsiTheme="minorHAnsi" w:cstheme="minorHAnsi"/>
        </w:rPr>
        <w:t xml:space="preserve">: </w:t>
      </w:r>
      <w:r w:rsidR="00C433D2" w:rsidRPr="00AA2930">
        <w:rPr>
          <w:rFonts w:asciiTheme="minorHAnsi" w:hAnsiTheme="minorHAnsi" w:cstheme="minorHAnsi"/>
        </w:rPr>
        <w:t>dle prezenční listiny</w:t>
      </w:r>
      <w:r w:rsidR="00B03349">
        <w:rPr>
          <w:rFonts w:asciiTheme="minorHAnsi" w:hAnsiTheme="minorHAnsi" w:cstheme="minorHAnsi"/>
        </w:rPr>
        <w:t>:</w:t>
      </w:r>
      <w:r w:rsidR="00C433D2" w:rsidRPr="00AA2930">
        <w:rPr>
          <w:rFonts w:asciiTheme="minorHAnsi" w:hAnsiTheme="minorHAnsi" w:cstheme="minorHAnsi"/>
        </w:rPr>
        <w:t xml:space="preserve"> </w:t>
      </w:r>
      <w:r w:rsidR="00B03349">
        <w:rPr>
          <w:rFonts w:asciiTheme="minorHAnsi" w:hAnsiTheme="minorHAnsi" w:cstheme="minorHAnsi"/>
        </w:rPr>
        <w:t>Brada – Rybníček,</w:t>
      </w:r>
      <w:r w:rsidR="001C50AC">
        <w:rPr>
          <w:rFonts w:asciiTheme="minorHAnsi" w:hAnsiTheme="minorHAnsi" w:cstheme="minorHAnsi"/>
        </w:rPr>
        <w:t xml:space="preserve"> Dřevěnice,</w:t>
      </w:r>
      <w:r w:rsidR="00B03349">
        <w:rPr>
          <w:rFonts w:asciiTheme="minorHAnsi" w:hAnsiTheme="minorHAnsi" w:cstheme="minorHAnsi"/>
        </w:rPr>
        <w:t xml:space="preserve"> </w:t>
      </w:r>
      <w:r w:rsidR="001C50AC">
        <w:rPr>
          <w:rFonts w:asciiTheme="minorHAnsi" w:hAnsiTheme="minorHAnsi" w:cstheme="minorHAnsi"/>
        </w:rPr>
        <w:t xml:space="preserve">Holín, </w:t>
      </w:r>
      <w:r w:rsidR="00353C46">
        <w:rPr>
          <w:rFonts w:asciiTheme="minorHAnsi" w:hAnsiTheme="minorHAnsi" w:cstheme="minorHAnsi"/>
        </w:rPr>
        <w:t xml:space="preserve">Jinolice, Kbelnice, </w:t>
      </w:r>
      <w:r w:rsidR="00387D74">
        <w:rPr>
          <w:rFonts w:asciiTheme="minorHAnsi" w:hAnsiTheme="minorHAnsi" w:cstheme="minorHAnsi"/>
        </w:rPr>
        <w:t>Kněžnice</w:t>
      </w:r>
      <w:r w:rsidR="00C433D2" w:rsidRPr="00AA2930">
        <w:rPr>
          <w:rFonts w:asciiTheme="minorHAnsi" w:hAnsiTheme="minorHAnsi" w:cstheme="minorHAnsi"/>
        </w:rPr>
        <w:t>, Ostružno, Radim,</w:t>
      </w:r>
      <w:r w:rsidR="00C64DB0">
        <w:rPr>
          <w:rFonts w:asciiTheme="minorHAnsi" w:hAnsiTheme="minorHAnsi" w:cstheme="minorHAnsi"/>
        </w:rPr>
        <w:t xml:space="preserve"> </w:t>
      </w:r>
      <w:r w:rsidR="00BD0EBB">
        <w:rPr>
          <w:rFonts w:asciiTheme="minorHAnsi" w:hAnsiTheme="minorHAnsi" w:cstheme="minorHAnsi"/>
        </w:rPr>
        <w:t>Soběraz,</w:t>
      </w:r>
      <w:r w:rsidR="009D03BD">
        <w:rPr>
          <w:rFonts w:asciiTheme="minorHAnsi" w:hAnsiTheme="minorHAnsi" w:cstheme="minorHAnsi"/>
        </w:rPr>
        <w:t xml:space="preserve"> Podůlší,</w:t>
      </w:r>
      <w:r w:rsidR="00BD0EBB">
        <w:rPr>
          <w:rFonts w:asciiTheme="minorHAnsi" w:hAnsiTheme="minorHAnsi" w:cstheme="minorHAnsi"/>
        </w:rPr>
        <w:t xml:space="preserve"> </w:t>
      </w:r>
      <w:r w:rsidR="00353C46">
        <w:rPr>
          <w:rFonts w:asciiTheme="minorHAnsi" w:hAnsiTheme="minorHAnsi" w:cstheme="minorHAnsi"/>
        </w:rPr>
        <w:t xml:space="preserve">Újezd pod Troskami, </w:t>
      </w:r>
      <w:r w:rsidR="00961734">
        <w:rPr>
          <w:rFonts w:asciiTheme="minorHAnsi" w:hAnsiTheme="minorHAnsi" w:cstheme="minorHAnsi"/>
        </w:rPr>
        <w:t>manažerka svazku H. Červová</w:t>
      </w:r>
    </w:p>
    <w:p w14:paraId="78F7BD29" w14:textId="2D901D6D" w:rsidR="00D5372B" w:rsidRDefault="00D5372B" w:rsidP="00B26CE1">
      <w:pPr>
        <w:pStyle w:val="Bezmezer"/>
        <w:rPr>
          <w:rFonts w:asciiTheme="minorHAnsi" w:hAnsiTheme="minorHAnsi" w:cstheme="minorHAnsi"/>
        </w:rPr>
      </w:pPr>
      <w:r>
        <w:rPr>
          <w:rFonts w:asciiTheme="minorHAnsi" w:hAnsiTheme="minorHAnsi" w:cstheme="minorHAnsi"/>
        </w:rPr>
        <w:t>Hosté:</w:t>
      </w:r>
      <w:r w:rsidR="00353C46">
        <w:rPr>
          <w:rFonts w:asciiTheme="minorHAnsi" w:hAnsiTheme="minorHAnsi" w:cstheme="minorHAnsi"/>
        </w:rPr>
        <w:t xml:space="preserve"> zástupci </w:t>
      </w:r>
      <w:proofErr w:type="spellStart"/>
      <w:r w:rsidR="00353C46">
        <w:rPr>
          <w:rFonts w:asciiTheme="minorHAnsi" w:hAnsiTheme="minorHAnsi" w:cstheme="minorHAnsi"/>
        </w:rPr>
        <w:t>Generali</w:t>
      </w:r>
      <w:proofErr w:type="spellEnd"/>
      <w:r w:rsidR="00353C46">
        <w:rPr>
          <w:rFonts w:asciiTheme="minorHAnsi" w:hAnsiTheme="minorHAnsi" w:cstheme="minorHAnsi"/>
        </w:rPr>
        <w:t xml:space="preserve"> Česká pojišťovna a.s. Ing. Alena Krátká a Ing. Eva Horáková</w:t>
      </w:r>
    </w:p>
    <w:p w14:paraId="73A64BB1" w14:textId="77777777" w:rsidR="00961734" w:rsidRDefault="00961734" w:rsidP="00B26CE1">
      <w:pPr>
        <w:pStyle w:val="Bezmezer"/>
        <w:rPr>
          <w:rFonts w:asciiTheme="minorHAnsi" w:hAnsiTheme="minorHAnsi" w:cstheme="minorHAnsi"/>
        </w:rPr>
      </w:pPr>
    </w:p>
    <w:p w14:paraId="34BDE2B8" w14:textId="3BD77E5B" w:rsidR="00671C47" w:rsidRPr="00AA2930" w:rsidRDefault="00671C47" w:rsidP="004217CE">
      <w:pPr>
        <w:pStyle w:val="Bezmeze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Usnášení schopnost: je přítomno </w:t>
      </w:r>
      <w:r w:rsidR="00D5372B">
        <w:rPr>
          <w:rFonts w:asciiTheme="minorHAnsi" w:hAnsiTheme="minorHAnsi" w:cstheme="minorHAnsi"/>
        </w:rPr>
        <w:t xml:space="preserve">  </w:t>
      </w:r>
      <w:r w:rsidR="0025117F">
        <w:rPr>
          <w:rFonts w:asciiTheme="minorHAnsi" w:hAnsiTheme="minorHAnsi" w:cstheme="minorHAnsi"/>
        </w:rPr>
        <w:t>11</w:t>
      </w:r>
      <w:r>
        <w:rPr>
          <w:rFonts w:asciiTheme="minorHAnsi" w:hAnsiTheme="minorHAnsi" w:cstheme="minorHAnsi"/>
        </w:rPr>
        <w:t xml:space="preserve"> členů ze 14, toto shromáždění je usnášení schopné</w:t>
      </w:r>
    </w:p>
    <w:p w14:paraId="2A7ACACC" w14:textId="1C36A6B6" w:rsidR="00B26CE1" w:rsidRPr="00AA2930" w:rsidRDefault="00B26CE1" w:rsidP="004217CE">
      <w:pPr>
        <w:pStyle w:val="Bezmeze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A2930">
        <w:rPr>
          <w:rFonts w:asciiTheme="minorHAnsi" w:hAnsiTheme="minorHAnsi" w:cstheme="minorHAnsi"/>
        </w:rPr>
        <w:t xml:space="preserve">Ověřovatelé zápisu: </w:t>
      </w:r>
      <w:r w:rsidR="006A4270" w:rsidRPr="00AA2930">
        <w:rPr>
          <w:rFonts w:asciiTheme="minorHAnsi" w:hAnsiTheme="minorHAnsi" w:cstheme="minorHAnsi"/>
        </w:rPr>
        <w:tab/>
      </w:r>
      <w:r w:rsidR="00D5372B">
        <w:rPr>
          <w:rFonts w:asciiTheme="minorHAnsi" w:hAnsiTheme="minorHAnsi" w:cstheme="minorHAnsi"/>
        </w:rPr>
        <w:t xml:space="preserve">Ing. Petr Svoboda, </w:t>
      </w:r>
      <w:r w:rsidR="0025117F">
        <w:rPr>
          <w:rFonts w:asciiTheme="minorHAnsi" w:hAnsiTheme="minorHAnsi" w:cstheme="minorHAnsi"/>
        </w:rPr>
        <w:t xml:space="preserve">P. </w:t>
      </w:r>
      <w:proofErr w:type="spellStart"/>
      <w:r w:rsidR="0025117F">
        <w:rPr>
          <w:rFonts w:asciiTheme="minorHAnsi" w:hAnsiTheme="minorHAnsi" w:cstheme="minorHAnsi"/>
        </w:rPr>
        <w:t>Stryhal</w:t>
      </w:r>
      <w:proofErr w:type="spellEnd"/>
      <w:r w:rsidR="00D5372B">
        <w:rPr>
          <w:rFonts w:asciiTheme="minorHAnsi" w:hAnsiTheme="minorHAnsi" w:cstheme="minorHAnsi"/>
        </w:rPr>
        <w:tab/>
      </w:r>
      <w:r w:rsidR="009D03BD">
        <w:rPr>
          <w:rFonts w:asciiTheme="minorHAnsi" w:hAnsiTheme="minorHAnsi" w:cstheme="minorHAnsi"/>
        </w:rPr>
        <w:tab/>
      </w:r>
      <w:r w:rsidR="00C84377">
        <w:rPr>
          <w:rFonts w:asciiTheme="minorHAnsi" w:hAnsiTheme="minorHAnsi" w:cstheme="minorHAnsi"/>
        </w:rPr>
        <w:tab/>
      </w:r>
      <w:r w:rsidR="001C50AC">
        <w:rPr>
          <w:rFonts w:asciiTheme="minorHAnsi" w:hAnsiTheme="minorHAnsi" w:cstheme="minorHAnsi"/>
        </w:rPr>
        <w:t>1</w:t>
      </w:r>
      <w:r w:rsidR="0025117F">
        <w:rPr>
          <w:rFonts w:asciiTheme="minorHAnsi" w:hAnsiTheme="minorHAnsi" w:cstheme="minorHAnsi"/>
        </w:rPr>
        <w:t>1</w:t>
      </w:r>
      <w:r w:rsidR="00C56E8F">
        <w:rPr>
          <w:rFonts w:asciiTheme="minorHAnsi" w:hAnsiTheme="minorHAnsi" w:cstheme="minorHAnsi"/>
        </w:rPr>
        <w:t xml:space="preserve"> pro</w:t>
      </w:r>
      <w:r w:rsidR="001C50AC">
        <w:rPr>
          <w:rFonts w:asciiTheme="minorHAnsi" w:hAnsiTheme="minorHAnsi" w:cstheme="minorHAnsi"/>
        </w:rPr>
        <w:t xml:space="preserve">, </w:t>
      </w:r>
      <w:r w:rsidR="00C56E8F">
        <w:rPr>
          <w:rFonts w:asciiTheme="minorHAnsi" w:hAnsiTheme="minorHAnsi" w:cstheme="minorHAnsi"/>
        </w:rPr>
        <w:tab/>
        <w:t>0 proti</w:t>
      </w:r>
      <w:r w:rsidR="001C50AC">
        <w:rPr>
          <w:rFonts w:asciiTheme="minorHAnsi" w:hAnsiTheme="minorHAnsi" w:cstheme="minorHAnsi"/>
        </w:rPr>
        <w:t xml:space="preserve">, </w:t>
      </w:r>
      <w:r w:rsidR="00C56E8F">
        <w:rPr>
          <w:rFonts w:asciiTheme="minorHAnsi" w:hAnsiTheme="minorHAnsi" w:cstheme="minorHAnsi"/>
        </w:rPr>
        <w:tab/>
        <w:t>0 se zdržel</w:t>
      </w:r>
    </w:p>
    <w:p w14:paraId="3CEB40DA" w14:textId="1842AAD1" w:rsidR="00AA7660" w:rsidRPr="00AA2930" w:rsidRDefault="00B26CE1" w:rsidP="004217CE">
      <w:pPr>
        <w:pStyle w:val="Bezmeze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A2930">
        <w:rPr>
          <w:rFonts w:asciiTheme="minorHAnsi" w:hAnsiTheme="minorHAnsi" w:cstheme="minorHAnsi"/>
        </w:rPr>
        <w:t>Zapisovatel: H. Červová</w:t>
      </w:r>
      <w:r w:rsidRPr="00AA2930">
        <w:rPr>
          <w:rFonts w:asciiTheme="minorHAnsi" w:hAnsiTheme="minorHAnsi" w:cstheme="minorHAnsi"/>
        </w:rPr>
        <w:tab/>
      </w:r>
      <w:r w:rsidR="00C56E8F">
        <w:rPr>
          <w:rFonts w:asciiTheme="minorHAnsi" w:hAnsiTheme="minorHAnsi" w:cstheme="minorHAnsi"/>
        </w:rPr>
        <w:tab/>
      </w:r>
      <w:r w:rsidR="00C76259">
        <w:rPr>
          <w:rFonts w:asciiTheme="minorHAnsi" w:hAnsiTheme="minorHAnsi" w:cstheme="minorHAnsi"/>
        </w:rPr>
        <w:tab/>
      </w:r>
      <w:r w:rsidR="00C76259">
        <w:rPr>
          <w:rFonts w:asciiTheme="minorHAnsi" w:hAnsiTheme="minorHAnsi" w:cstheme="minorHAnsi"/>
        </w:rPr>
        <w:tab/>
      </w:r>
      <w:r w:rsidR="00C76259">
        <w:rPr>
          <w:rFonts w:asciiTheme="minorHAnsi" w:hAnsiTheme="minorHAnsi" w:cstheme="minorHAnsi"/>
        </w:rPr>
        <w:tab/>
      </w:r>
      <w:r w:rsidR="00C76259">
        <w:rPr>
          <w:rFonts w:asciiTheme="minorHAnsi" w:hAnsiTheme="minorHAnsi" w:cstheme="minorHAnsi"/>
        </w:rPr>
        <w:tab/>
      </w:r>
      <w:r w:rsidR="00C64DB0">
        <w:rPr>
          <w:rFonts w:asciiTheme="minorHAnsi" w:hAnsiTheme="minorHAnsi" w:cstheme="minorHAnsi"/>
        </w:rPr>
        <w:tab/>
      </w:r>
      <w:r w:rsidR="001C50AC">
        <w:rPr>
          <w:rFonts w:asciiTheme="minorHAnsi" w:hAnsiTheme="minorHAnsi" w:cstheme="minorHAnsi"/>
        </w:rPr>
        <w:t>1</w:t>
      </w:r>
      <w:r w:rsidR="0025117F">
        <w:rPr>
          <w:rFonts w:asciiTheme="minorHAnsi" w:hAnsiTheme="minorHAnsi" w:cstheme="minorHAnsi"/>
        </w:rPr>
        <w:t>1</w:t>
      </w:r>
      <w:r w:rsidR="00C56E8F">
        <w:rPr>
          <w:rFonts w:asciiTheme="minorHAnsi" w:hAnsiTheme="minorHAnsi" w:cstheme="minorHAnsi"/>
        </w:rPr>
        <w:t xml:space="preserve"> pro</w:t>
      </w:r>
      <w:r w:rsidR="001C50AC">
        <w:rPr>
          <w:rFonts w:asciiTheme="minorHAnsi" w:hAnsiTheme="minorHAnsi" w:cstheme="minorHAnsi"/>
        </w:rPr>
        <w:t xml:space="preserve">, </w:t>
      </w:r>
      <w:r w:rsidR="00C56E8F">
        <w:rPr>
          <w:rFonts w:asciiTheme="minorHAnsi" w:hAnsiTheme="minorHAnsi" w:cstheme="minorHAnsi"/>
        </w:rPr>
        <w:tab/>
        <w:t>0 proti</w:t>
      </w:r>
      <w:r w:rsidR="001C50AC">
        <w:rPr>
          <w:rFonts w:asciiTheme="minorHAnsi" w:hAnsiTheme="minorHAnsi" w:cstheme="minorHAnsi"/>
        </w:rPr>
        <w:t xml:space="preserve">, </w:t>
      </w:r>
      <w:r w:rsidR="00C56E8F">
        <w:rPr>
          <w:rFonts w:asciiTheme="minorHAnsi" w:hAnsiTheme="minorHAnsi" w:cstheme="minorHAnsi"/>
        </w:rPr>
        <w:tab/>
        <w:t>0 se zdržel</w:t>
      </w:r>
    </w:p>
    <w:p w14:paraId="7ED4E13D" w14:textId="1DFEFD17" w:rsidR="00AA7660" w:rsidRPr="00AA2930" w:rsidRDefault="001C50AC" w:rsidP="004217CE">
      <w:pPr>
        <w:pStyle w:val="Bezmeze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Způsob hlasování – o každém bodu </w:t>
      </w:r>
      <w:r w:rsidR="00DD1727">
        <w:rPr>
          <w:rFonts w:asciiTheme="minorHAnsi" w:hAnsiTheme="minorHAnsi" w:cstheme="minorHAnsi"/>
        </w:rPr>
        <w:t>samostatně</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64DB0">
        <w:rPr>
          <w:rFonts w:asciiTheme="minorHAnsi" w:hAnsiTheme="minorHAnsi" w:cstheme="minorHAnsi"/>
        </w:rPr>
        <w:tab/>
      </w:r>
      <w:r>
        <w:rPr>
          <w:rFonts w:asciiTheme="minorHAnsi" w:hAnsiTheme="minorHAnsi" w:cstheme="minorHAnsi"/>
        </w:rPr>
        <w:t>1</w:t>
      </w:r>
      <w:r w:rsidR="0025117F">
        <w:rPr>
          <w:rFonts w:asciiTheme="minorHAnsi" w:hAnsiTheme="minorHAnsi" w:cstheme="minorHAnsi"/>
        </w:rPr>
        <w:t>1</w:t>
      </w:r>
      <w:r>
        <w:rPr>
          <w:rFonts w:asciiTheme="minorHAnsi" w:hAnsiTheme="minorHAnsi" w:cstheme="minorHAnsi"/>
        </w:rPr>
        <w:t xml:space="preserve"> pro, 0 proti, 0 se zdržel</w:t>
      </w:r>
    </w:p>
    <w:p w14:paraId="7055B45D" w14:textId="77777777" w:rsidR="004217CE" w:rsidRDefault="004217CE" w:rsidP="00B26CE1">
      <w:pPr>
        <w:pStyle w:val="Bezmezer"/>
        <w:rPr>
          <w:rFonts w:asciiTheme="minorHAnsi" w:hAnsiTheme="minorHAnsi" w:cstheme="minorHAnsi"/>
        </w:rPr>
      </w:pPr>
    </w:p>
    <w:p w14:paraId="4F189841" w14:textId="062263A7" w:rsidR="00D5372B" w:rsidRDefault="00C433D2" w:rsidP="00B26CE1">
      <w:pPr>
        <w:pStyle w:val="Bezmezer"/>
        <w:rPr>
          <w:rFonts w:asciiTheme="minorHAnsi" w:hAnsiTheme="minorHAnsi" w:cstheme="minorHAnsi"/>
        </w:rPr>
      </w:pPr>
      <w:r w:rsidRPr="00AA2930">
        <w:rPr>
          <w:rFonts w:asciiTheme="minorHAnsi" w:hAnsiTheme="minorHAnsi" w:cstheme="minorHAnsi"/>
        </w:rPr>
        <w:t>Program:</w:t>
      </w:r>
    </w:p>
    <w:p w14:paraId="43C2B97E" w14:textId="22F5448E" w:rsidR="00B26CE1" w:rsidRPr="00AA2930" w:rsidRDefault="00C56E8F" w:rsidP="00B26CE1">
      <w:pPr>
        <w:pStyle w:val="Bezmezer"/>
        <w:rPr>
          <w:rFonts w:asciiTheme="minorHAnsi" w:hAnsiTheme="minorHAnsi" w:cstheme="minorHAnsi"/>
        </w:rPr>
      </w:pPr>
      <w:r>
        <w:rPr>
          <w:rFonts w:asciiTheme="minorHAnsi" w:hAnsiTheme="minorHAnsi" w:cstheme="minorHAnsi"/>
        </w:rPr>
        <w:tab/>
      </w:r>
    </w:p>
    <w:p w14:paraId="117276E7" w14:textId="77777777" w:rsidR="00D5372B" w:rsidRDefault="00D5372B" w:rsidP="00D5372B">
      <w:pPr>
        <w:numPr>
          <w:ilvl w:val="0"/>
          <w:numId w:val="32"/>
        </w:numPr>
        <w:spacing w:after="0" w:line="240" w:lineRule="auto"/>
        <w:rPr>
          <w:bCs/>
          <w:szCs w:val="24"/>
        </w:rPr>
      </w:pPr>
      <w:r w:rsidRPr="0069035A">
        <w:rPr>
          <w:bCs/>
          <w:szCs w:val="24"/>
        </w:rPr>
        <w:t>Přivítání přítomných</w:t>
      </w:r>
    </w:p>
    <w:p w14:paraId="1939F8B6" w14:textId="77777777" w:rsidR="00CD656A" w:rsidRDefault="00CD656A" w:rsidP="00CD656A">
      <w:pPr>
        <w:numPr>
          <w:ilvl w:val="0"/>
          <w:numId w:val="32"/>
        </w:numPr>
        <w:spacing w:after="0" w:line="240" w:lineRule="auto"/>
        <w:rPr>
          <w:bCs/>
          <w:szCs w:val="24"/>
        </w:rPr>
      </w:pPr>
      <w:r>
        <w:rPr>
          <w:bCs/>
          <w:szCs w:val="24"/>
        </w:rPr>
        <w:t>Program</w:t>
      </w:r>
    </w:p>
    <w:p w14:paraId="6F483A7B" w14:textId="60072945" w:rsidR="00D5372B" w:rsidRDefault="00D5372B" w:rsidP="00D5372B">
      <w:pPr>
        <w:numPr>
          <w:ilvl w:val="0"/>
          <w:numId w:val="32"/>
        </w:numPr>
        <w:spacing w:after="0" w:line="240" w:lineRule="auto"/>
        <w:rPr>
          <w:bCs/>
          <w:szCs w:val="24"/>
        </w:rPr>
      </w:pPr>
      <w:r>
        <w:rPr>
          <w:bCs/>
          <w:szCs w:val="24"/>
        </w:rPr>
        <w:t>Vystoupení host</w:t>
      </w:r>
      <w:r w:rsidR="00353C46">
        <w:rPr>
          <w:bCs/>
          <w:szCs w:val="24"/>
        </w:rPr>
        <w:t>ů</w:t>
      </w:r>
      <w:r>
        <w:rPr>
          <w:bCs/>
          <w:szCs w:val="24"/>
        </w:rPr>
        <w:t xml:space="preserve"> – </w:t>
      </w:r>
      <w:proofErr w:type="spellStart"/>
      <w:r>
        <w:rPr>
          <w:bCs/>
          <w:szCs w:val="24"/>
        </w:rPr>
        <w:t>Generali</w:t>
      </w:r>
      <w:proofErr w:type="spellEnd"/>
      <w:r>
        <w:rPr>
          <w:bCs/>
          <w:szCs w:val="24"/>
        </w:rPr>
        <w:t xml:space="preserve"> Česká pojišťovna</w:t>
      </w:r>
      <w:r w:rsidR="00CD656A">
        <w:rPr>
          <w:bCs/>
          <w:szCs w:val="24"/>
        </w:rPr>
        <w:t xml:space="preserve"> – skupinové životní pojištění pro volené zástupce obcí</w:t>
      </w:r>
    </w:p>
    <w:p w14:paraId="168F8C25" w14:textId="77777777" w:rsidR="00D5372B" w:rsidRDefault="00D5372B" w:rsidP="00D5372B">
      <w:pPr>
        <w:numPr>
          <w:ilvl w:val="0"/>
          <w:numId w:val="32"/>
        </w:numPr>
        <w:spacing w:after="0" w:line="240" w:lineRule="auto"/>
        <w:rPr>
          <w:bCs/>
          <w:szCs w:val="24"/>
        </w:rPr>
      </w:pPr>
      <w:r>
        <w:rPr>
          <w:bCs/>
          <w:szCs w:val="24"/>
        </w:rPr>
        <w:t>Zpráva o výsledku kontroly hospodaření za rok 2024 a opatření přijatá k nápravě</w:t>
      </w:r>
    </w:p>
    <w:p w14:paraId="1C002E53" w14:textId="77777777" w:rsidR="00D5372B" w:rsidRDefault="00D5372B" w:rsidP="00D5372B">
      <w:pPr>
        <w:numPr>
          <w:ilvl w:val="0"/>
          <w:numId w:val="32"/>
        </w:numPr>
        <w:spacing w:after="0" w:line="240" w:lineRule="auto"/>
        <w:rPr>
          <w:bCs/>
          <w:szCs w:val="24"/>
        </w:rPr>
      </w:pPr>
      <w:r>
        <w:rPr>
          <w:bCs/>
          <w:szCs w:val="24"/>
        </w:rPr>
        <w:t>Závěrečný účet za rok 2024</w:t>
      </w:r>
    </w:p>
    <w:p w14:paraId="4DFDF98C" w14:textId="77777777" w:rsidR="00D5372B" w:rsidRDefault="00D5372B" w:rsidP="00D5372B">
      <w:pPr>
        <w:numPr>
          <w:ilvl w:val="0"/>
          <w:numId w:val="32"/>
        </w:numPr>
        <w:spacing w:after="0" w:line="240" w:lineRule="auto"/>
        <w:rPr>
          <w:bCs/>
          <w:szCs w:val="24"/>
        </w:rPr>
      </w:pPr>
      <w:r>
        <w:rPr>
          <w:bCs/>
          <w:szCs w:val="24"/>
        </w:rPr>
        <w:t>Účetní závěrka za rok 2024</w:t>
      </w:r>
    </w:p>
    <w:p w14:paraId="2722C846" w14:textId="05B7E9BC" w:rsidR="00CD656A" w:rsidRPr="0058578C" w:rsidRDefault="00CD656A" w:rsidP="00D5372B">
      <w:pPr>
        <w:numPr>
          <w:ilvl w:val="0"/>
          <w:numId w:val="32"/>
        </w:numPr>
        <w:spacing w:after="0" w:line="240" w:lineRule="auto"/>
        <w:rPr>
          <w:bCs/>
          <w:szCs w:val="24"/>
        </w:rPr>
      </w:pPr>
      <w:r>
        <w:rPr>
          <w:bCs/>
          <w:szCs w:val="24"/>
        </w:rPr>
        <w:t>Rozpočtové opatření č. 2/2025</w:t>
      </w:r>
    </w:p>
    <w:p w14:paraId="235B5012" w14:textId="77777777" w:rsidR="00D5372B" w:rsidRDefault="00D5372B" w:rsidP="00D5372B">
      <w:pPr>
        <w:numPr>
          <w:ilvl w:val="0"/>
          <w:numId w:val="32"/>
        </w:numPr>
        <w:spacing w:after="0" w:line="240" w:lineRule="auto"/>
        <w:rPr>
          <w:bCs/>
          <w:szCs w:val="24"/>
        </w:rPr>
      </w:pPr>
      <w:r>
        <w:rPr>
          <w:bCs/>
          <w:szCs w:val="24"/>
        </w:rPr>
        <w:t>Přijetí dotace KHK – podepsaná smlouva</w:t>
      </w:r>
    </w:p>
    <w:p w14:paraId="011B7EB6" w14:textId="77777777" w:rsidR="00D5372B" w:rsidRDefault="00D5372B" w:rsidP="00D5372B">
      <w:pPr>
        <w:numPr>
          <w:ilvl w:val="0"/>
          <w:numId w:val="32"/>
        </w:numPr>
        <w:spacing w:after="0" w:line="240" w:lineRule="auto"/>
        <w:rPr>
          <w:bCs/>
          <w:szCs w:val="24"/>
        </w:rPr>
      </w:pPr>
      <w:r>
        <w:rPr>
          <w:bCs/>
          <w:szCs w:val="24"/>
        </w:rPr>
        <w:t>R 35 a vývoj situace</w:t>
      </w:r>
    </w:p>
    <w:p w14:paraId="16D8BA20" w14:textId="77777777" w:rsidR="00D5372B" w:rsidRPr="00C042F1" w:rsidRDefault="00D5372B" w:rsidP="00D5372B">
      <w:pPr>
        <w:numPr>
          <w:ilvl w:val="0"/>
          <w:numId w:val="32"/>
        </w:numPr>
        <w:spacing w:after="0" w:line="240" w:lineRule="auto"/>
        <w:rPr>
          <w:bCs/>
          <w:szCs w:val="24"/>
        </w:rPr>
      </w:pPr>
      <w:r w:rsidRPr="00C042F1">
        <w:rPr>
          <w:bCs/>
          <w:szCs w:val="24"/>
        </w:rPr>
        <w:t>Různé</w:t>
      </w:r>
      <w:r>
        <w:rPr>
          <w:bCs/>
          <w:szCs w:val="24"/>
        </w:rPr>
        <w:t xml:space="preserve"> – agenda svazků obcí</w:t>
      </w:r>
    </w:p>
    <w:p w14:paraId="13692556" w14:textId="77777777" w:rsidR="00D5372B" w:rsidRDefault="00D5372B" w:rsidP="00D5372B">
      <w:pPr>
        <w:numPr>
          <w:ilvl w:val="0"/>
          <w:numId w:val="32"/>
        </w:numPr>
        <w:spacing w:after="0" w:line="240" w:lineRule="auto"/>
        <w:rPr>
          <w:bCs/>
          <w:szCs w:val="24"/>
        </w:rPr>
      </w:pPr>
      <w:r>
        <w:rPr>
          <w:bCs/>
          <w:szCs w:val="24"/>
        </w:rPr>
        <w:t>Návrh usnesení</w:t>
      </w:r>
    </w:p>
    <w:p w14:paraId="43CA0CB3" w14:textId="77777777" w:rsidR="00D5372B" w:rsidRPr="0069035A" w:rsidRDefault="00D5372B" w:rsidP="00D5372B">
      <w:pPr>
        <w:numPr>
          <w:ilvl w:val="0"/>
          <w:numId w:val="32"/>
        </w:numPr>
        <w:spacing w:after="0" w:line="240" w:lineRule="auto"/>
        <w:rPr>
          <w:bCs/>
          <w:szCs w:val="24"/>
        </w:rPr>
      </w:pPr>
      <w:r>
        <w:rPr>
          <w:bCs/>
          <w:szCs w:val="24"/>
        </w:rPr>
        <w:t>Závěr</w:t>
      </w:r>
    </w:p>
    <w:p w14:paraId="0F16243F" w14:textId="77777777" w:rsidR="00E70442" w:rsidRDefault="00E70442" w:rsidP="00E70442">
      <w:pPr>
        <w:spacing w:after="0" w:line="240" w:lineRule="auto"/>
        <w:ind w:left="360"/>
      </w:pPr>
    </w:p>
    <w:p w14:paraId="5485AF60" w14:textId="4A99ACFA" w:rsidR="00660984" w:rsidRDefault="00AA7660" w:rsidP="00660984">
      <w:pPr>
        <w:spacing w:after="0" w:line="240" w:lineRule="auto"/>
        <w:ind w:left="360"/>
        <w:rPr>
          <w:rFonts w:asciiTheme="minorHAnsi" w:hAnsiTheme="minorHAnsi" w:cstheme="minorHAnsi"/>
        </w:rPr>
      </w:pPr>
      <w:r w:rsidRPr="00AA2930">
        <w:rPr>
          <w:rFonts w:asciiTheme="minorHAnsi" w:hAnsiTheme="minorHAnsi" w:cstheme="minorHAnsi"/>
        </w:rPr>
        <w:t>Projednání bodů programu:</w:t>
      </w:r>
    </w:p>
    <w:p w14:paraId="2AB14AAB" w14:textId="1A97C1BE" w:rsidR="00CD656A" w:rsidRDefault="00CD656A" w:rsidP="00CD656A">
      <w:pPr>
        <w:pStyle w:val="Odstavecseseznamem"/>
        <w:numPr>
          <w:ilvl w:val="0"/>
          <w:numId w:val="29"/>
        </w:numPr>
        <w:spacing w:after="0" w:line="240" w:lineRule="auto"/>
        <w:rPr>
          <w:rFonts w:asciiTheme="minorHAnsi" w:hAnsiTheme="minorHAnsi" w:cstheme="minorHAnsi"/>
        </w:rPr>
      </w:pPr>
      <w:r w:rsidRPr="0024398A">
        <w:rPr>
          <w:rFonts w:asciiTheme="minorHAnsi" w:hAnsiTheme="minorHAnsi" w:cstheme="minorHAnsi"/>
          <w:b/>
          <w:bCs/>
        </w:rPr>
        <w:t>Přivítání přítomných</w:t>
      </w:r>
      <w:r w:rsidR="0025117F">
        <w:rPr>
          <w:rFonts w:asciiTheme="minorHAnsi" w:hAnsiTheme="minorHAnsi" w:cstheme="minorHAnsi"/>
        </w:rPr>
        <w:t xml:space="preserve"> – přítomné přivítal předseda svazku p. Kozák a předal slovo panu starostovi pořádající obce Ing. Svobodovi. Ten přítomné seznámil s děním v obci, s plánovanými investičními i neinvestičními akcemi, jako je vybudování </w:t>
      </w:r>
      <w:proofErr w:type="spellStart"/>
      <w:r w:rsidR="0025117F">
        <w:rPr>
          <w:rFonts w:asciiTheme="minorHAnsi" w:hAnsiTheme="minorHAnsi" w:cstheme="minorHAnsi"/>
        </w:rPr>
        <w:t>pumptrackového</w:t>
      </w:r>
      <w:proofErr w:type="spellEnd"/>
      <w:r w:rsidR="0025117F">
        <w:rPr>
          <w:rFonts w:asciiTheme="minorHAnsi" w:hAnsiTheme="minorHAnsi" w:cstheme="minorHAnsi"/>
        </w:rPr>
        <w:t xml:space="preserve"> hřiště, dobíjecí stanice na kola a telefony. Některé z akcí jsou již hotovy, jako je nová střecha na </w:t>
      </w:r>
      <w:proofErr w:type="spellStart"/>
      <w:r w:rsidR="0025117F">
        <w:rPr>
          <w:rFonts w:asciiTheme="minorHAnsi" w:hAnsiTheme="minorHAnsi" w:cstheme="minorHAnsi"/>
        </w:rPr>
        <w:t>Rumcajsově</w:t>
      </w:r>
      <w:proofErr w:type="spellEnd"/>
      <w:r w:rsidR="0025117F">
        <w:rPr>
          <w:rFonts w:asciiTheme="minorHAnsi" w:hAnsiTheme="minorHAnsi" w:cstheme="minorHAnsi"/>
        </w:rPr>
        <w:t xml:space="preserve"> jeskyni z vlastních finančních prostředků. Na výše uvedené akce obec hledá dotační zdroje</w:t>
      </w:r>
      <w:r w:rsidR="006631D4">
        <w:rPr>
          <w:rFonts w:asciiTheme="minorHAnsi" w:hAnsiTheme="minorHAnsi" w:cstheme="minorHAnsi"/>
        </w:rPr>
        <w:t xml:space="preserve">, popř. již dotaci získala. Byl pořízen žací malotraktor z dotace </w:t>
      </w:r>
      <w:r w:rsidR="00C84377">
        <w:rPr>
          <w:rFonts w:asciiTheme="minorHAnsi" w:hAnsiTheme="minorHAnsi" w:cstheme="minorHAnsi"/>
        </w:rPr>
        <w:t>prostřednictvím</w:t>
      </w:r>
      <w:r w:rsidR="006631D4">
        <w:rPr>
          <w:rFonts w:asciiTheme="minorHAnsi" w:hAnsiTheme="minorHAnsi" w:cstheme="minorHAnsi"/>
        </w:rPr>
        <w:t xml:space="preserve"> MAS Brána do Českého ráje, </w:t>
      </w:r>
      <w:proofErr w:type="spellStart"/>
      <w:r w:rsidR="006631D4">
        <w:rPr>
          <w:rFonts w:asciiTheme="minorHAnsi" w:hAnsiTheme="minorHAnsi" w:cstheme="minorHAnsi"/>
        </w:rPr>
        <w:t>z.s</w:t>
      </w:r>
      <w:proofErr w:type="spellEnd"/>
      <w:r w:rsidR="006631D4">
        <w:rPr>
          <w:rFonts w:asciiTheme="minorHAnsi" w:hAnsiTheme="minorHAnsi" w:cstheme="minorHAnsi"/>
        </w:rPr>
        <w:t>. Dále obec zpracovává změnu ÚP. Po zodpovězení dotazů ze strany zástupců obcí bylo přistoupeno ke schválení programu.</w:t>
      </w:r>
    </w:p>
    <w:p w14:paraId="2D0EF072" w14:textId="77777777" w:rsidR="006631D4" w:rsidRDefault="006631D4" w:rsidP="006631D4">
      <w:pPr>
        <w:pStyle w:val="Odstavecseseznamem"/>
        <w:spacing w:after="0" w:line="240" w:lineRule="auto"/>
        <w:rPr>
          <w:rFonts w:asciiTheme="minorHAnsi" w:hAnsiTheme="minorHAnsi" w:cstheme="minorHAnsi"/>
        </w:rPr>
      </w:pPr>
    </w:p>
    <w:p w14:paraId="63C4E3A2" w14:textId="4EC3453E" w:rsidR="006631D4" w:rsidRPr="004217CE" w:rsidRDefault="00CD656A" w:rsidP="006631D4">
      <w:pPr>
        <w:numPr>
          <w:ilvl w:val="0"/>
          <w:numId w:val="29"/>
        </w:numPr>
        <w:spacing w:after="0" w:line="240" w:lineRule="auto"/>
        <w:rPr>
          <w:rFonts w:asciiTheme="minorHAnsi" w:hAnsiTheme="minorHAnsi" w:cstheme="minorHAnsi"/>
        </w:rPr>
      </w:pPr>
      <w:r w:rsidRPr="0024398A">
        <w:rPr>
          <w:b/>
          <w:bCs/>
        </w:rPr>
        <w:t>Program</w:t>
      </w:r>
      <w:r>
        <w:t xml:space="preserve"> – manažerka seznámila přítomné s navrhovaným programem</w:t>
      </w:r>
      <w:r w:rsidR="006631D4">
        <w:t>.</w:t>
      </w:r>
    </w:p>
    <w:p w14:paraId="4591F1EA" w14:textId="137E5BB0" w:rsidR="004217CE" w:rsidRDefault="004217CE" w:rsidP="004217CE">
      <w:pPr>
        <w:pBdr>
          <w:top w:val="single" w:sz="4" w:space="1" w:color="auto"/>
          <w:left w:val="single" w:sz="4" w:space="6" w:color="auto"/>
          <w:bottom w:val="single" w:sz="4" w:space="1" w:color="auto"/>
          <w:right w:val="single" w:sz="4" w:space="4" w:color="auto"/>
        </w:pBdr>
        <w:spacing w:after="0" w:line="240" w:lineRule="auto"/>
        <w:ind w:left="720"/>
        <w:rPr>
          <w:rFonts w:asciiTheme="minorHAnsi" w:hAnsiTheme="minorHAnsi" w:cstheme="minorHAnsi"/>
        </w:rPr>
      </w:pPr>
      <w:r>
        <w:rPr>
          <w:rFonts w:asciiTheme="minorHAnsi" w:hAnsiTheme="minorHAnsi" w:cstheme="minorHAnsi"/>
        </w:rPr>
        <w:t>Návrh usnesení: Shromáždění starostů schvaluje navržený program</w:t>
      </w:r>
    </w:p>
    <w:p w14:paraId="4E84F968" w14:textId="58DEB0E9" w:rsidR="00CD656A" w:rsidRPr="006631D4" w:rsidRDefault="006631D4" w:rsidP="00C84377">
      <w:pPr>
        <w:spacing w:after="0" w:line="240" w:lineRule="auto"/>
        <w:ind w:left="720"/>
        <w:rPr>
          <w:rFonts w:asciiTheme="minorHAnsi" w:hAnsiTheme="minorHAnsi" w:cstheme="minorHAnsi"/>
        </w:rPr>
      </w:pPr>
      <w:r>
        <w:t>H</w:t>
      </w:r>
      <w:r w:rsidR="00CD656A">
        <w:t>lasování o programu: 1</w:t>
      </w:r>
      <w:r>
        <w:t>1</w:t>
      </w:r>
      <w:r w:rsidR="00CD656A" w:rsidRPr="006631D4">
        <w:rPr>
          <w:rFonts w:asciiTheme="minorHAnsi" w:hAnsiTheme="minorHAnsi" w:cstheme="minorHAnsi"/>
        </w:rPr>
        <w:t xml:space="preserve"> – pro</w:t>
      </w:r>
      <w:r w:rsidR="00CD656A" w:rsidRPr="006631D4">
        <w:rPr>
          <w:rFonts w:asciiTheme="minorHAnsi" w:hAnsiTheme="minorHAnsi" w:cstheme="minorHAnsi"/>
        </w:rPr>
        <w:tab/>
      </w:r>
      <w:r w:rsidR="00CD656A" w:rsidRPr="006631D4">
        <w:rPr>
          <w:rFonts w:asciiTheme="minorHAnsi" w:hAnsiTheme="minorHAnsi" w:cstheme="minorHAnsi"/>
        </w:rPr>
        <w:tab/>
        <w:t>0 – proti</w:t>
      </w:r>
      <w:r w:rsidR="00CD656A" w:rsidRPr="006631D4">
        <w:rPr>
          <w:rFonts w:asciiTheme="minorHAnsi" w:hAnsiTheme="minorHAnsi" w:cstheme="minorHAnsi"/>
        </w:rPr>
        <w:tab/>
        <w:t>0 – se zdržel</w:t>
      </w:r>
    </w:p>
    <w:p w14:paraId="5EDD7896" w14:textId="00EAD2A6" w:rsidR="00CD656A" w:rsidRDefault="00CD656A" w:rsidP="00CD656A">
      <w:pPr>
        <w:pStyle w:val="Odstavecseseznamem"/>
        <w:spacing w:after="0" w:line="240" w:lineRule="auto"/>
        <w:rPr>
          <w:rFonts w:asciiTheme="minorHAnsi" w:hAnsiTheme="minorHAnsi" w:cstheme="minorHAnsi"/>
        </w:rPr>
      </w:pPr>
    </w:p>
    <w:p w14:paraId="55908CF4" w14:textId="77777777" w:rsidR="006631D4" w:rsidRPr="0024398A" w:rsidRDefault="00CD656A" w:rsidP="00CD656A">
      <w:pPr>
        <w:pStyle w:val="Odstavecseseznamem"/>
        <w:numPr>
          <w:ilvl w:val="0"/>
          <w:numId w:val="29"/>
        </w:numPr>
        <w:spacing w:after="0" w:line="240" w:lineRule="auto"/>
        <w:rPr>
          <w:rFonts w:asciiTheme="minorHAnsi" w:hAnsiTheme="minorHAnsi" w:cstheme="minorHAnsi"/>
          <w:b/>
          <w:bCs/>
        </w:rPr>
      </w:pPr>
      <w:r w:rsidRPr="0024398A">
        <w:rPr>
          <w:rFonts w:asciiTheme="minorHAnsi" w:hAnsiTheme="minorHAnsi" w:cstheme="minorHAnsi"/>
          <w:b/>
          <w:bCs/>
        </w:rPr>
        <w:t>Skupinové životní pojištění pro volené zástupce obcí</w:t>
      </w:r>
    </w:p>
    <w:p w14:paraId="226007CF" w14:textId="03AA7023" w:rsidR="003061F3" w:rsidRDefault="006631D4" w:rsidP="00657CAD">
      <w:pPr>
        <w:pStyle w:val="Odstavecseseznamem"/>
        <w:spacing w:after="0" w:line="240" w:lineRule="auto"/>
        <w:rPr>
          <w:rFonts w:asciiTheme="minorHAnsi" w:hAnsiTheme="minorHAnsi" w:cstheme="minorHAnsi"/>
        </w:rPr>
      </w:pPr>
      <w:r>
        <w:rPr>
          <w:rFonts w:asciiTheme="minorHAnsi" w:hAnsiTheme="minorHAnsi" w:cstheme="minorHAnsi"/>
        </w:rPr>
        <w:t>Dnešní jednání svazku navštívily pr</w:t>
      </w:r>
      <w:r w:rsidR="0025117F">
        <w:rPr>
          <w:rFonts w:asciiTheme="minorHAnsi" w:hAnsiTheme="minorHAnsi" w:cstheme="minorHAnsi"/>
        </w:rPr>
        <w:t xml:space="preserve">acovnice </w:t>
      </w:r>
      <w:proofErr w:type="spellStart"/>
      <w:r w:rsidR="0025117F">
        <w:rPr>
          <w:rFonts w:asciiTheme="minorHAnsi" w:hAnsiTheme="minorHAnsi" w:cstheme="minorHAnsi"/>
        </w:rPr>
        <w:t>Generali</w:t>
      </w:r>
      <w:proofErr w:type="spellEnd"/>
      <w:r w:rsidR="0025117F">
        <w:rPr>
          <w:rFonts w:asciiTheme="minorHAnsi" w:hAnsiTheme="minorHAnsi" w:cstheme="minorHAnsi"/>
        </w:rPr>
        <w:t xml:space="preserve"> České pojišťovny </w:t>
      </w:r>
      <w:r>
        <w:rPr>
          <w:rFonts w:asciiTheme="minorHAnsi" w:hAnsiTheme="minorHAnsi" w:cstheme="minorHAnsi"/>
        </w:rPr>
        <w:t xml:space="preserve">a </w:t>
      </w:r>
      <w:r w:rsidR="0025117F">
        <w:rPr>
          <w:rFonts w:asciiTheme="minorHAnsi" w:hAnsiTheme="minorHAnsi" w:cstheme="minorHAnsi"/>
        </w:rPr>
        <w:t>seznámily přítomné zástupce obcí s</w:t>
      </w:r>
      <w:r>
        <w:rPr>
          <w:rFonts w:asciiTheme="minorHAnsi" w:hAnsiTheme="minorHAnsi" w:cstheme="minorHAnsi"/>
        </w:rPr>
        <w:t> </w:t>
      </w:r>
      <w:r w:rsidR="0025117F">
        <w:rPr>
          <w:rFonts w:asciiTheme="minorHAnsi" w:hAnsiTheme="minorHAnsi" w:cstheme="minorHAnsi"/>
        </w:rPr>
        <w:t>možností</w:t>
      </w:r>
      <w:r>
        <w:rPr>
          <w:rFonts w:asciiTheme="minorHAnsi" w:hAnsiTheme="minorHAnsi" w:cstheme="minorHAnsi"/>
        </w:rPr>
        <w:t xml:space="preserve"> rizikového životního pojištění pro volené zástupce obcí. Pojištění j</w:t>
      </w:r>
      <w:r w:rsidR="00657CAD">
        <w:rPr>
          <w:rFonts w:asciiTheme="minorHAnsi" w:hAnsiTheme="minorHAnsi" w:cstheme="minorHAnsi"/>
        </w:rPr>
        <w:t xml:space="preserve">e </w:t>
      </w:r>
      <w:r>
        <w:rPr>
          <w:rFonts w:asciiTheme="minorHAnsi" w:hAnsiTheme="minorHAnsi" w:cstheme="minorHAnsi"/>
        </w:rPr>
        <w:lastRenderedPageBreak/>
        <w:t xml:space="preserve">vhodné pro uvolněné i neuvolněné členy zastupitelstva, především však pro uvolněné starosty, na které se nevztahuje zákonné pojištění odpovědnosti zaměstnavatele za škodu způsobenou zaměstnanci pracovním úrazem. Lze pojistit osoby od 18 do 69 let věku, </w:t>
      </w:r>
      <w:r w:rsidR="004217CE">
        <w:rPr>
          <w:rFonts w:asciiTheme="minorHAnsi" w:hAnsiTheme="minorHAnsi" w:cstheme="minorHAnsi"/>
        </w:rPr>
        <w:t>be</w:t>
      </w:r>
      <w:r>
        <w:rPr>
          <w:rFonts w:asciiTheme="minorHAnsi" w:hAnsiTheme="minorHAnsi" w:cstheme="minorHAnsi"/>
        </w:rPr>
        <w:t xml:space="preserve">z zkoumání zdravotního stavu s karenční </w:t>
      </w:r>
      <w:r w:rsidR="004217CE">
        <w:rPr>
          <w:rFonts w:asciiTheme="minorHAnsi" w:hAnsiTheme="minorHAnsi" w:cstheme="minorHAnsi"/>
        </w:rPr>
        <w:t>lhůtou</w:t>
      </w:r>
      <w:r>
        <w:rPr>
          <w:rFonts w:asciiTheme="minorHAnsi" w:hAnsiTheme="minorHAnsi" w:cstheme="minorHAnsi"/>
        </w:rPr>
        <w:t xml:space="preserve"> na onkologická onemocnění na dobu 5 let. Pojištěný je pojištěn 24 hodin denně, 7 dní v</w:t>
      </w:r>
      <w:r w:rsidR="004217CE">
        <w:rPr>
          <w:rFonts w:asciiTheme="minorHAnsi" w:hAnsiTheme="minorHAnsi" w:cstheme="minorHAnsi"/>
        </w:rPr>
        <w:t> </w:t>
      </w:r>
      <w:r>
        <w:rPr>
          <w:rFonts w:asciiTheme="minorHAnsi" w:hAnsiTheme="minorHAnsi" w:cstheme="minorHAnsi"/>
        </w:rPr>
        <w:t>týdnu</w:t>
      </w:r>
      <w:r w:rsidR="004217CE">
        <w:rPr>
          <w:rFonts w:asciiTheme="minorHAnsi" w:hAnsiTheme="minorHAnsi" w:cstheme="minorHAnsi"/>
        </w:rPr>
        <w:t>,</w:t>
      </w:r>
      <w:r>
        <w:rPr>
          <w:rFonts w:asciiTheme="minorHAnsi" w:hAnsiTheme="minorHAnsi" w:cstheme="minorHAnsi"/>
        </w:rPr>
        <w:t xml:space="preserve"> a to vždy na 1 rok. Poté se smlouva buď prodlouží nebo zaniká. Protože se jedná o skupinové pojištění, je nutno uzavřít smlouvu s nejméně 5 osobami a více</w:t>
      </w:r>
      <w:r w:rsidR="003061F3">
        <w:rPr>
          <w:rFonts w:asciiTheme="minorHAnsi" w:hAnsiTheme="minorHAnsi" w:cstheme="minorHAnsi"/>
        </w:rPr>
        <w:t>. Po jednání pojišťovny se Svazem měst a obcí ČR bylo umožněno, aby tuto smlouvu mohly uzavřít i svazky obcí, protože malé obce nemohou pojistit 5 zastupitelů</w:t>
      </w:r>
      <w:r w:rsidR="0024398A">
        <w:rPr>
          <w:rFonts w:asciiTheme="minorHAnsi" w:hAnsiTheme="minorHAnsi" w:cstheme="minorHAnsi"/>
        </w:rPr>
        <w:t xml:space="preserve"> </w:t>
      </w:r>
      <w:r w:rsidR="004217CE">
        <w:rPr>
          <w:rFonts w:asciiTheme="minorHAnsi" w:hAnsiTheme="minorHAnsi" w:cstheme="minorHAnsi"/>
        </w:rPr>
        <w:t>(i z</w:t>
      </w:r>
      <w:r w:rsidR="003061F3">
        <w:rPr>
          <w:rFonts w:asciiTheme="minorHAnsi" w:hAnsiTheme="minorHAnsi" w:cstheme="minorHAnsi"/>
        </w:rPr>
        <w:t> finančních důvodů</w:t>
      </w:r>
      <w:r w:rsidR="004217CE">
        <w:rPr>
          <w:rFonts w:asciiTheme="minorHAnsi" w:hAnsiTheme="minorHAnsi" w:cstheme="minorHAnsi"/>
        </w:rPr>
        <w:t>)</w:t>
      </w:r>
      <w:r w:rsidR="003061F3">
        <w:rPr>
          <w:rFonts w:asciiTheme="minorHAnsi" w:hAnsiTheme="minorHAnsi" w:cstheme="minorHAnsi"/>
        </w:rPr>
        <w:t xml:space="preserve">. Starostové vznesli dotazy, které jim pracovnice pojišťovny zodpověděly a bylo hlasováno o uzavření rámcové smlouvy, kterou uzavře Svazek obcí Brada a pojištěnými budou zástupci obcí Jinolice – 1x balíček </w:t>
      </w:r>
      <w:proofErr w:type="spellStart"/>
      <w:r w:rsidR="003061F3">
        <w:rPr>
          <w:rFonts w:asciiTheme="minorHAnsi" w:hAnsiTheme="minorHAnsi" w:cstheme="minorHAnsi"/>
        </w:rPr>
        <w:t>Platinum</w:t>
      </w:r>
      <w:proofErr w:type="spellEnd"/>
      <w:r w:rsidR="003061F3">
        <w:rPr>
          <w:rFonts w:asciiTheme="minorHAnsi" w:hAnsiTheme="minorHAnsi" w:cstheme="minorHAnsi"/>
        </w:rPr>
        <w:t xml:space="preserve">, Holín – 1x </w:t>
      </w:r>
      <w:proofErr w:type="spellStart"/>
      <w:r w:rsidR="003061F3">
        <w:rPr>
          <w:rFonts w:asciiTheme="minorHAnsi" w:hAnsiTheme="minorHAnsi" w:cstheme="minorHAnsi"/>
        </w:rPr>
        <w:t>Platinum</w:t>
      </w:r>
      <w:proofErr w:type="spellEnd"/>
      <w:r w:rsidR="003061F3">
        <w:rPr>
          <w:rFonts w:asciiTheme="minorHAnsi" w:hAnsiTheme="minorHAnsi" w:cstheme="minorHAnsi"/>
        </w:rPr>
        <w:t xml:space="preserve">, Dřevěnice – 1x </w:t>
      </w:r>
      <w:proofErr w:type="spellStart"/>
      <w:r w:rsidR="003061F3">
        <w:rPr>
          <w:rFonts w:asciiTheme="minorHAnsi" w:hAnsiTheme="minorHAnsi" w:cstheme="minorHAnsi"/>
        </w:rPr>
        <w:t>Platinum</w:t>
      </w:r>
      <w:proofErr w:type="spellEnd"/>
      <w:r w:rsidR="003061F3">
        <w:rPr>
          <w:rFonts w:asciiTheme="minorHAnsi" w:hAnsiTheme="minorHAnsi" w:cstheme="minorHAnsi"/>
        </w:rPr>
        <w:t xml:space="preserve">, 1x Silver, Kněžnice – 2x </w:t>
      </w:r>
      <w:proofErr w:type="spellStart"/>
      <w:r w:rsidR="003061F3">
        <w:rPr>
          <w:rFonts w:asciiTheme="minorHAnsi" w:hAnsiTheme="minorHAnsi" w:cstheme="minorHAnsi"/>
        </w:rPr>
        <w:t>Platinum</w:t>
      </w:r>
      <w:proofErr w:type="spellEnd"/>
      <w:r w:rsidR="003061F3">
        <w:rPr>
          <w:rFonts w:asciiTheme="minorHAnsi" w:hAnsiTheme="minorHAnsi" w:cstheme="minorHAnsi"/>
        </w:rPr>
        <w:t xml:space="preserve">. Platba pojistného bude zaslána jednotlivými obcemi na účet svazku a celková částka bude svazkem jako pojistníkem odeslána na účet pojišťovny. </w:t>
      </w:r>
    </w:p>
    <w:p w14:paraId="306AA400" w14:textId="77777777" w:rsidR="004217CE" w:rsidRDefault="004217CE" w:rsidP="003061F3">
      <w:pPr>
        <w:pStyle w:val="Odstavecseseznamem"/>
        <w:spacing w:after="0" w:line="240" w:lineRule="auto"/>
        <w:rPr>
          <w:rFonts w:asciiTheme="minorHAnsi" w:hAnsiTheme="minorHAnsi" w:cstheme="minorHAnsi"/>
        </w:rPr>
      </w:pPr>
    </w:p>
    <w:p w14:paraId="320CC608" w14:textId="396BC356" w:rsidR="0025117F" w:rsidRDefault="0025117F" w:rsidP="004217CE">
      <w:pPr>
        <w:pStyle w:val="Odstavecseseznamem"/>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rPr>
      </w:pPr>
      <w:r>
        <w:rPr>
          <w:rFonts w:asciiTheme="minorHAnsi" w:hAnsiTheme="minorHAnsi" w:cstheme="minorHAnsi"/>
        </w:rPr>
        <w:t>Návrh usnesení: Shromáždění starostů schvaluje uzavření rámcové smlouvy s </w:t>
      </w:r>
      <w:proofErr w:type="spellStart"/>
      <w:r>
        <w:rPr>
          <w:rFonts w:asciiTheme="minorHAnsi" w:hAnsiTheme="minorHAnsi" w:cstheme="minorHAnsi"/>
        </w:rPr>
        <w:t>Generali</w:t>
      </w:r>
      <w:proofErr w:type="spellEnd"/>
      <w:r>
        <w:rPr>
          <w:rFonts w:asciiTheme="minorHAnsi" w:hAnsiTheme="minorHAnsi" w:cstheme="minorHAnsi"/>
        </w:rPr>
        <w:t xml:space="preserve"> Českou pojišťovnou na </w:t>
      </w:r>
      <w:r w:rsidR="003061F3">
        <w:rPr>
          <w:rFonts w:asciiTheme="minorHAnsi" w:hAnsiTheme="minorHAnsi" w:cstheme="minorHAnsi"/>
        </w:rPr>
        <w:t>skupinové životní pojištění osob, tedy volených zástupců obcí s tím, že pojistníkem bude Svazek obcí Brada a rámcovou smlouvu podepíše předseda svazku p. Stanislav Kozák.</w:t>
      </w:r>
    </w:p>
    <w:p w14:paraId="67C2B306" w14:textId="2853CDA3" w:rsidR="003061F3" w:rsidRDefault="003061F3" w:rsidP="0025117F">
      <w:pPr>
        <w:pStyle w:val="Odstavecseseznamem"/>
        <w:spacing w:after="0" w:line="240" w:lineRule="auto"/>
        <w:rPr>
          <w:rFonts w:asciiTheme="minorHAnsi" w:hAnsiTheme="minorHAnsi" w:cstheme="minorHAnsi"/>
        </w:rPr>
      </w:pPr>
      <w:r>
        <w:rPr>
          <w:rFonts w:asciiTheme="minorHAnsi" w:hAnsiTheme="minorHAnsi" w:cstheme="minorHAnsi"/>
        </w:rPr>
        <w:t>Hlasování o návrhu: pro 11, proti 0, zdržel se 0</w:t>
      </w:r>
    </w:p>
    <w:p w14:paraId="2E0676CB" w14:textId="77777777" w:rsidR="003061F3" w:rsidRDefault="003061F3" w:rsidP="0025117F">
      <w:pPr>
        <w:pStyle w:val="Odstavecseseznamem"/>
        <w:spacing w:after="0" w:line="240" w:lineRule="auto"/>
        <w:rPr>
          <w:rFonts w:asciiTheme="minorHAnsi" w:hAnsiTheme="minorHAnsi" w:cstheme="minorHAnsi"/>
        </w:rPr>
      </w:pPr>
    </w:p>
    <w:p w14:paraId="4B0D44C3" w14:textId="0EAC749B" w:rsidR="00CD656A" w:rsidRPr="0024398A" w:rsidRDefault="00CD656A" w:rsidP="00CD656A">
      <w:pPr>
        <w:pStyle w:val="Odstavecseseznamem"/>
        <w:numPr>
          <w:ilvl w:val="0"/>
          <w:numId w:val="29"/>
        </w:numPr>
        <w:spacing w:after="0" w:line="240" w:lineRule="auto"/>
        <w:rPr>
          <w:rFonts w:asciiTheme="minorHAnsi" w:hAnsiTheme="minorHAnsi" w:cstheme="minorHAnsi"/>
          <w:b/>
          <w:bCs/>
        </w:rPr>
      </w:pPr>
      <w:r w:rsidRPr="0024398A">
        <w:rPr>
          <w:rFonts w:asciiTheme="minorHAnsi" w:hAnsiTheme="minorHAnsi" w:cstheme="minorHAnsi"/>
          <w:b/>
          <w:bCs/>
        </w:rPr>
        <w:t>Zpráva o výsledku kontroly hospodaření za rok 2024 a opatření přijatá k</w:t>
      </w:r>
      <w:r w:rsidR="00361121" w:rsidRPr="0024398A">
        <w:rPr>
          <w:rFonts w:asciiTheme="minorHAnsi" w:hAnsiTheme="minorHAnsi" w:cstheme="minorHAnsi"/>
          <w:b/>
          <w:bCs/>
        </w:rPr>
        <w:t> </w:t>
      </w:r>
      <w:r w:rsidRPr="0024398A">
        <w:rPr>
          <w:rFonts w:asciiTheme="minorHAnsi" w:hAnsiTheme="minorHAnsi" w:cstheme="minorHAnsi"/>
          <w:b/>
          <w:bCs/>
        </w:rPr>
        <w:t>nápravě</w:t>
      </w:r>
    </w:p>
    <w:p w14:paraId="78236A3D" w14:textId="77777777" w:rsidR="00361121" w:rsidRDefault="00361121" w:rsidP="00361121">
      <w:r>
        <w:t xml:space="preserve">K provedení přezkoumání hospodaření svazku došlo 22.10.2024 a 7.5.2025 </w:t>
      </w:r>
      <w:proofErr w:type="gramStart"/>
      <w:r>
        <w:t>kontrolorkami  Krajského</w:t>
      </w:r>
      <w:proofErr w:type="gramEnd"/>
      <w:r>
        <w:t xml:space="preserve"> úřadu Královéhradeckého kraje p. Denisou Valešovou a Ing. Ivou Kačerovou. </w:t>
      </w:r>
    </w:p>
    <w:p w14:paraId="3EACB4E9" w14:textId="77777777" w:rsidR="00361121" w:rsidRDefault="00361121" w:rsidP="00361121">
      <w:pPr>
        <w:pStyle w:val="Bezmezer"/>
      </w:pPr>
      <w:r>
        <w:t>Závěrem této zprávy bylo:</w:t>
      </w:r>
    </w:p>
    <w:p w14:paraId="09020666" w14:textId="17A8B822" w:rsidR="00361121" w:rsidRDefault="00361121" w:rsidP="00361121">
      <w:pPr>
        <w:pStyle w:val="Bezmezer"/>
        <w:pBdr>
          <w:top w:val="single" w:sz="4" w:space="1" w:color="auto"/>
          <w:left w:val="single" w:sz="4" w:space="4" w:color="auto"/>
          <w:bottom w:val="single" w:sz="4" w:space="1" w:color="auto"/>
          <w:right w:val="single" w:sz="4" w:space="4" w:color="auto"/>
        </w:pBdr>
      </w:pPr>
      <w:r>
        <w:t>D. Závěr</w:t>
      </w:r>
    </w:p>
    <w:p w14:paraId="2DBC315A" w14:textId="77777777" w:rsidR="00361121" w:rsidRDefault="00361121" w:rsidP="00361121">
      <w:pPr>
        <w:pStyle w:val="Bezmezer"/>
        <w:pBdr>
          <w:top w:val="single" w:sz="4" w:space="1" w:color="auto"/>
          <w:left w:val="single" w:sz="4" w:space="4" w:color="auto"/>
          <w:bottom w:val="single" w:sz="4" w:space="1" w:color="auto"/>
          <w:right w:val="single" w:sz="4" w:space="4" w:color="auto"/>
        </w:pBdr>
      </w:pPr>
      <w:r>
        <w:t>I. Při přezkoumání hospodaření dobrovolného svazku obcí Brada za rok 2024</w:t>
      </w:r>
    </w:p>
    <w:p w14:paraId="27BE0950" w14:textId="77777777" w:rsidR="00361121" w:rsidRDefault="00361121" w:rsidP="00361121">
      <w:pPr>
        <w:pStyle w:val="Bezmezer"/>
        <w:pBdr>
          <w:top w:val="single" w:sz="4" w:space="1" w:color="auto"/>
          <w:left w:val="single" w:sz="4" w:space="4" w:color="auto"/>
          <w:bottom w:val="single" w:sz="4" w:space="1" w:color="auto"/>
          <w:right w:val="single" w:sz="4" w:space="4" w:color="auto"/>
        </w:pBdr>
      </w:pPr>
      <w:r>
        <w:t>Byly zjištěny nedostatky, spočívající (bod 1. až 6.) (§ 10 odst. 3 písm. c) Zákona 420/2004 Sb.):</w:t>
      </w:r>
    </w:p>
    <w:p w14:paraId="4077FDB5" w14:textId="77777777" w:rsidR="00361121" w:rsidRDefault="00361121" w:rsidP="00361121">
      <w:pPr>
        <w:pStyle w:val="Bezmezer"/>
        <w:pBdr>
          <w:top w:val="single" w:sz="4" w:space="1" w:color="auto"/>
          <w:left w:val="single" w:sz="4" w:space="4" w:color="auto"/>
          <w:bottom w:val="single" w:sz="4" w:space="1" w:color="auto"/>
          <w:right w:val="single" w:sz="4" w:space="4" w:color="auto"/>
        </w:pBdr>
      </w:pPr>
      <w:r>
        <w:t>C4</w:t>
      </w:r>
    </w:p>
    <w:p w14:paraId="564CD2B5" w14:textId="77777777" w:rsidR="00361121" w:rsidRDefault="00361121" w:rsidP="00361121">
      <w:pPr>
        <w:pStyle w:val="Bezmezer"/>
        <w:pBdr>
          <w:top w:val="single" w:sz="4" w:space="1" w:color="auto"/>
          <w:left w:val="single" w:sz="4" w:space="4" w:color="auto"/>
          <w:bottom w:val="single" w:sz="4" w:space="1" w:color="auto"/>
          <w:right w:val="single" w:sz="4" w:space="4" w:color="auto"/>
        </w:pBdr>
      </w:pPr>
      <w:r>
        <w:t>Nedostatky spočívající v porušení povinnosti nebo překročení působnosti územního celku stanovených zvláštními právními předpisy</w:t>
      </w:r>
    </w:p>
    <w:p w14:paraId="5C3C4E4E" w14:textId="77777777" w:rsidR="00361121" w:rsidRDefault="00361121" w:rsidP="00361121">
      <w:pPr>
        <w:pStyle w:val="Bezmezer"/>
        <w:pBdr>
          <w:top w:val="single" w:sz="4" w:space="1" w:color="auto"/>
          <w:left w:val="single" w:sz="4" w:space="4" w:color="auto"/>
          <w:bottom w:val="single" w:sz="4" w:space="1" w:color="auto"/>
          <w:right w:val="single" w:sz="4" w:space="4" w:color="auto"/>
        </w:pBdr>
      </w:pPr>
      <w:r>
        <w:t>Územní celek jako příjemce transferu nedodržel postupy účtování transferů s povinností vypořádání.</w:t>
      </w:r>
    </w:p>
    <w:p w14:paraId="1094FD66" w14:textId="77777777" w:rsidR="00361121" w:rsidRDefault="00361121" w:rsidP="00361121">
      <w:pPr>
        <w:pStyle w:val="Bezmezer"/>
        <w:pBdr>
          <w:top w:val="single" w:sz="4" w:space="1" w:color="auto"/>
          <w:left w:val="single" w:sz="4" w:space="4" w:color="auto"/>
          <w:bottom w:val="single" w:sz="4" w:space="1" w:color="auto"/>
          <w:right w:val="single" w:sz="4" w:space="4" w:color="auto"/>
        </w:pBdr>
      </w:pPr>
      <w:r>
        <w:t>Územní celek nedodržel postup účtování na účtu 401 – Jmění účetní jednotky.</w:t>
      </w:r>
    </w:p>
    <w:p w14:paraId="7B01A795" w14:textId="77777777" w:rsidR="00361121" w:rsidRDefault="00361121" w:rsidP="00361121">
      <w:pPr>
        <w:pStyle w:val="Bezmezer"/>
        <w:rPr>
          <w:u w:val="single"/>
        </w:rPr>
      </w:pPr>
    </w:p>
    <w:p w14:paraId="3AF20D09" w14:textId="2D7EF820" w:rsidR="00361121" w:rsidRPr="00361121" w:rsidRDefault="00361121" w:rsidP="00361121">
      <w:pPr>
        <w:pStyle w:val="Bezmezer"/>
        <w:rPr>
          <w:u w:val="single"/>
        </w:rPr>
      </w:pPr>
      <w:r w:rsidRPr="00361121">
        <w:rPr>
          <w:u w:val="single"/>
        </w:rPr>
        <w:t>Nález:</w:t>
      </w:r>
    </w:p>
    <w:p w14:paraId="72EAD75A" w14:textId="77777777" w:rsidR="00361121" w:rsidRPr="00FA589C" w:rsidRDefault="00361121" w:rsidP="00361121">
      <w:pPr>
        <w:pStyle w:val="Bezmezer"/>
      </w:pPr>
      <w:r w:rsidRPr="00FA589C">
        <w:t>Předmět:</w:t>
      </w:r>
    </w:p>
    <w:p w14:paraId="365483AB" w14:textId="77777777" w:rsidR="00361121" w:rsidRPr="00FA589C" w:rsidRDefault="00361121" w:rsidP="00361121">
      <w:pPr>
        <w:pStyle w:val="Bezmezer"/>
      </w:pPr>
      <w:r w:rsidRPr="00FA589C">
        <w:t xml:space="preserve"> Zákon č. 420/2004 Sb., § 2 odst. 2 písm. h) účetnictví vedené územním celkem</w:t>
      </w:r>
    </w:p>
    <w:p w14:paraId="634C0738" w14:textId="77777777" w:rsidR="00361121" w:rsidRPr="00FA589C" w:rsidRDefault="00361121" w:rsidP="00361121">
      <w:pPr>
        <w:pStyle w:val="Bezmezer"/>
      </w:pPr>
      <w:r w:rsidRPr="00FA589C">
        <w:t>Právní předpis: ČÚS č. 701, dle ustanovení § 36 odst. 1 zákona o účetnictví</w:t>
      </w:r>
    </w:p>
    <w:p w14:paraId="76BDCFD9" w14:textId="77777777" w:rsidR="00361121" w:rsidRPr="00FA589C" w:rsidRDefault="00361121" w:rsidP="00361121">
      <w:pPr>
        <w:pStyle w:val="Bezmezer"/>
      </w:pPr>
      <w:r w:rsidRPr="00FA589C">
        <w:t>ČÚS č. 703 bod 5.3. – Územní celek jako příjemce transferu nedodržel postupy účtování transferů s povinností vypořádání.</w:t>
      </w:r>
    </w:p>
    <w:p w14:paraId="6ADBB63C" w14:textId="77777777" w:rsidR="00361121" w:rsidRPr="00FA589C" w:rsidRDefault="00361121" w:rsidP="00361121">
      <w:pPr>
        <w:pStyle w:val="Bezmezer"/>
      </w:pPr>
      <w:r w:rsidRPr="00FA589C">
        <w:t>Z dotačního fondu Královéhradeckého kraje obdržel Dobrovolný svazek obcí Brada neinvestiční dotaci (č. smlouvy 24RRD02-0003) ve schválené výši Kč 53 000,-- na financování výdajů vynaložených na realizaci projektu s názvem „Podpora Svazku obcí Brada“. Doba realizace projektu byla poskytovatelem stanovena od 1.1. do 31.12. 2024, předložení závěrečné zprávy do 31.12.2024 (Závěrečná zpráva o realizaci projektu ze dne 27.12.2024). K 31.12.2024 přijatá dotace vedena pouze ve stavu účtu krátkodobých přijatých záloh na transfery. Vzhledem k tomu, že došlo k vypořádání výše uvedeného projektu, měla být přijatá dotace zúčtována ve prospěch účtu 672.</w:t>
      </w:r>
    </w:p>
    <w:p w14:paraId="09EB0620" w14:textId="77777777" w:rsidR="00361121" w:rsidRPr="00361121" w:rsidRDefault="00361121" w:rsidP="00361121">
      <w:pPr>
        <w:pStyle w:val="Bezmezer"/>
        <w:rPr>
          <w:b/>
          <w:bCs/>
        </w:rPr>
      </w:pPr>
      <w:r w:rsidRPr="00361121">
        <w:rPr>
          <w:b/>
          <w:bCs/>
          <w:i/>
          <w:iCs/>
        </w:rPr>
        <w:lastRenderedPageBreak/>
        <w:t>Opatření</w:t>
      </w:r>
      <w:r w:rsidRPr="00361121">
        <w:rPr>
          <w:b/>
          <w:bCs/>
        </w:rPr>
        <w:t>: dotace ve výši Kč 53 000,-- byla ke dni 7.5.2025 zaúčtována na stranu Má dáti účtu 672 Výnosy vybraných místních vládních institucí a odúčtována z účtu / strana Dal/ účtu 374 Krátkodobé přijaté zálohy na transfery.</w:t>
      </w:r>
    </w:p>
    <w:p w14:paraId="1856A383" w14:textId="77777777" w:rsidR="00361121" w:rsidRPr="00361121" w:rsidRDefault="00361121" w:rsidP="00361121">
      <w:pPr>
        <w:pStyle w:val="Bezmezer"/>
        <w:rPr>
          <w:b/>
          <w:bCs/>
        </w:rPr>
      </w:pPr>
      <w:r w:rsidRPr="00361121">
        <w:rPr>
          <w:b/>
          <w:bCs/>
        </w:rPr>
        <w:t>Termín: neprodleně po zjištění nedostatku – dne 7.5.2025</w:t>
      </w:r>
    </w:p>
    <w:p w14:paraId="4ECBA0AC" w14:textId="77777777" w:rsidR="00361121" w:rsidRPr="00361121" w:rsidRDefault="00361121" w:rsidP="00361121">
      <w:pPr>
        <w:pStyle w:val="Bezmezer"/>
        <w:rPr>
          <w:b/>
          <w:bCs/>
        </w:rPr>
      </w:pPr>
      <w:r w:rsidRPr="00361121">
        <w:rPr>
          <w:b/>
          <w:bCs/>
        </w:rPr>
        <w:t>Zodpovídá: Helena Červová</w:t>
      </w:r>
    </w:p>
    <w:p w14:paraId="74DFB648" w14:textId="77777777" w:rsidR="00361121" w:rsidRPr="00FA589C" w:rsidRDefault="00361121" w:rsidP="00361121">
      <w:pPr>
        <w:pStyle w:val="Bezmezer"/>
      </w:pPr>
    </w:p>
    <w:p w14:paraId="4560D327" w14:textId="77777777" w:rsidR="00361121" w:rsidRPr="00FA589C" w:rsidRDefault="00361121" w:rsidP="00361121">
      <w:pPr>
        <w:pStyle w:val="Bezmezer"/>
      </w:pPr>
      <w:r w:rsidRPr="00FA589C">
        <w:t>ČÚS č. 709 bod 4.1 – Územní celek nedodržel postup účtování na účtu 401 – Jmění účetní jednotky</w:t>
      </w:r>
    </w:p>
    <w:p w14:paraId="2E9167B2" w14:textId="77777777" w:rsidR="00361121" w:rsidRPr="00FA589C" w:rsidRDefault="00361121" w:rsidP="00361121">
      <w:pPr>
        <w:pStyle w:val="Bezmezer"/>
      </w:pPr>
      <w:r w:rsidRPr="00FA589C">
        <w:t>Bezúplatné předání majetku členským obcím, tedy vybrané účetní jednotce, bylo nesprávně zaúčtováno prostřednictvím nákladového účtu 551. Dále pak v této souvislosti došlo k celkovému nesprávnému zvýšení účtu 401 – Jmění účetní jednotky o částku 156 537,94 Kč, i přestože se jednalo ze strany Svazku obcí Brada o předání majetku, nikoliv jeho nabytí.</w:t>
      </w:r>
    </w:p>
    <w:p w14:paraId="1B43DA0E" w14:textId="77777777" w:rsidR="00361121" w:rsidRPr="00FA589C" w:rsidRDefault="00361121" w:rsidP="00361121">
      <w:pPr>
        <w:pStyle w:val="Bezmezer"/>
      </w:pPr>
    </w:p>
    <w:p w14:paraId="1510FC04" w14:textId="77777777" w:rsidR="00361121" w:rsidRPr="00361121" w:rsidRDefault="00361121" w:rsidP="00361121">
      <w:pPr>
        <w:pStyle w:val="Bezmezer"/>
        <w:rPr>
          <w:b/>
          <w:bCs/>
        </w:rPr>
      </w:pPr>
      <w:r w:rsidRPr="00361121">
        <w:rPr>
          <w:b/>
          <w:bCs/>
        </w:rPr>
        <w:t>Opatření: Částka Kč 156 537,94 byla zaúčtována s mínusem na stranu Má dáti účtu 408 Opravy předcházejících účetních období a s mínusem na stranu Dal účtu 401 Jmění účetní jednotky.</w:t>
      </w:r>
    </w:p>
    <w:p w14:paraId="47A0F062" w14:textId="77777777" w:rsidR="00361121" w:rsidRDefault="00361121" w:rsidP="00361121">
      <w:pPr>
        <w:pStyle w:val="Bezmezer"/>
        <w:rPr>
          <w:b/>
          <w:bCs/>
        </w:rPr>
      </w:pPr>
      <w:r w:rsidRPr="00361121">
        <w:rPr>
          <w:b/>
          <w:bCs/>
        </w:rPr>
        <w:t>Termín: neprodleně po zjištění nálezu – dne 7.5.2025</w:t>
      </w:r>
    </w:p>
    <w:p w14:paraId="1F7209E3" w14:textId="77777777" w:rsidR="00361121" w:rsidRPr="00361121" w:rsidRDefault="00361121" w:rsidP="00361121">
      <w:pPr>
        <w:pStyle w:val="Bezmezer"/>
        <w:rPr>
          <w:b/>
          <w:bCs/>
        </w:rPr>
      </w:pPr>
      <w:r w:rsidRPr="00361121">
        <w:rPr>
          <w:b/>
          <w:bCs/>
        </w:rPr>
        <w:t>Zodpovídá: Helena Červová</w:t>
      </w:r>
    </w:p>
    <w:p w14:paraId="134A2B76" w14:textId="77777777" w:rsidR="00361121" w:rsidRPr="00361121" w:rsidRDefault="00361121" w:rsidP="00361121">
      <w:pPr>
        <w:pStyle w:val="Bezmezer"/>
        <w:rPr>
          <w:b/>
          <w:bCs/>
        </w:rPr>
      </w:pPr>
    </w:p>
    <w:p w14:paraId="3EC9FD95" w14:textId="77777777" w:rsidR="00361121" w:rsidRDefault="00361121" w:rsidP="00361121">
      <w:r w:rsidRPr="00903E33">
        <w:t xml:space="preserve">Oznámení o splnění opatření bude zasláno do </w:t>
      </w:r>
      <w:r>
        <w:t>15 dnů od projednání a schválení Zprávy a Závěrečného účtu za rok 2024.</w:t>
      </w:r>
    </w:p>
    <w:p w14:paraId="4B5E3F63" w14:textId="69AE359F" w:rsidR="00361121" w:rsidRDefault="00361121" w:rsidP="00657CAD">
      <w:pPr>
        <w:pStyle w:val="Bezmezer"/>
        <w:pBdr>
          <w:top w:val="single" w:sz="4" w:space="1" w:color="auto"/>
          <w:left w:val="single" w:sz="4" w:space="4" w:color="auto"/>
          <w:bottom w:val="single" w:sz="4" w:space="1" w:color="auto"/>
          <w:right w:val="single" w:sz="4" w:space="4" w:color="auto"/>
        </w:pBdr>
      </w:pPr>
      <w:r>
        <w:t xml:space="preserve">Návrh usnesení: Shromáždění starostů schvaluje Zprávu o výsledku přezkoumání hospodaření dobrovolného Svazku obcí Brada za rok 2024 s výrokem nedostatků </w:t>
      </w:r>
      <w:r w:rsidR="00837E94">
        <w:t xml:space="preserve">s výhradami </w:t>
      </w:r>
      <w:r>
        <w:t>a zároveň schvaluje přijatá opatření k nápravě dle vypracovaných opatření viz výše.</w:t>
      </w:r>
    </w:p>
    <w:p w14:paraId="4FBAA74C" w14:textId="5E9DF209" w:rsidR="00361121" w:rsidRPr="0024398A" w:rsidRDefault="00361121" w:rsidP="00657CAD">
      <w:pPr>
        <w:pStyle w:val="Bezmezer"/>
        <w:rPr>
          <w:rFonts w:asciiTheme="minorHAnsi" w:hAnsiTheme="minorHAnsi" w:cstheme="minorHAnsi"/>
        </w:rPr>
      </w:pPr>
      <w:r w:rsidRPr="0024398A">
        <w:rPr>
          <w:rFonts w:asciiTheme="minorHAnsi" w:hAnsiTheme="minorHAnsi" w:cstheme="minorHAnsi"/>
        </w:rPr>
        <w:t>Hlasování: 11 pro, 0 proti, 0 se zdržel</w:t>
      </w:r>
    </w:p>
    <w:p w14:paraId="0F5F99E7" w14:textId="50FEF6A3" w:rsidR="00D5372B" w:rsidRPr="0024398A" w:rsidRDefault="00D5372B" w:rsidP="0024398A">
      <w:pPr>
        <w:pStyle w:val="Odstavecseseznamem"/>
        <w:numPr>
          <w:ilvl w:val="0"/>
          <w:numId w:val="29"/>
        </w:numPr>
        <w:spacing w:after="0" w:line="240" w:lineRule="auto"/>
        <w:rPr>
          <w:b/>
          <w:bCs/>
        </w:rPr>
      </w:pPr>
      <w:r w:rsidRPr="0024398A">
        <w:rPr>
          <w:b/>
          <w:bCs/>
        </w:rPr>
        <w:t>Návrh závěrečného účtu</w:t>
      </w:r>
      <w:r w:rsidR="0024398A" w:rsidRPr="0024398A">
        <w:rPr>
          <w:b/>
          <w:bCs/>
        </w:rPr>
        <w:t xml:space="preserve"> za rok 2024</w:t>
      </w:r>
    </w:p>
    <w:p w14:paraId="619FF35B" w14:textId="1E6C419E" w:rsidR="00D5372B" w:rsidRPr="004F0E55" w:rsidRDefault="00D5372B" w:rsidP="0024398A">
      <w:pPr>
        <w:pStyle w:val="Bezmezer"/>
        <w:ind w:left="360"/>
        <w:rPr>
          <w:rFonts w:asciiTheme="minorHAnsi" w:hAnsiTheme="minorHAnsi" w:cstheme="minorHAnsi"/>
        </w:rPr>
      </w:pPr>
      <w:r w:rsidRPr="004F0E55">
        <w:rPr>
          <w:rFonts w:asciiTheme="minorHAnsi" w:hAnsiTheme="minorHAnsi" w:cstheme="minorHAnsi"/>
        </w:rPr>
        <w:t>Závěrečný účet za rok 202</w:t>
      </w:r>
      <w:r w:rsidR="00CD656A">
        <w:rPr>
          <w:rFonts w:asciiTheme="minorHAnsi" w:hAnsiTheme="minorHAnsi" w:cstheme="minorHAnsi"/>
        </w:rPr>
        <w:t>4</w:t>
      </w:r>
      <w:r w:rsidRPr="004F0E55">
        <w:rPr>
          <w:rFonts w:asciiTheme="minorHAnsi" w:hAnsiTheme="minorHAnsi" w:cstheme="minorHAnsi"/>
        </w:rPr>
        <w:t xml:space="preserve"> byl zpracován účetní </w:t>
      </w:r>
      <w:r w:rsidR="00CD656A">
        <w:rPr>
          <w:rFonts w:asciiTheme="minorHAnsi" w:hAnsiTheme="minorHAnsi" w:cstheme="minorHAnsi"/>
        </w:rPr>
        <w:t>Helenou Červovou.</w:t>
      </w:r>
    </w:p>
    <w:p w14:paraId="0A30ABD0" w14:textId="1A36147C" w:rsidR="0024398A" w:rsidRDefault="00D5372B" w:rsidP="0024398A">
      <w:pPr>
        <w:pStyle w:val="Bezmezer"/>
        <w:rPr>
          <w:rFonts w:asciiTheme="minorHAnsi" w:hAnsiTheme="minorHAnsi" w:cstheme="minorHAnsi"/>
        </w:rPr>
      </w:pPr>
      <w:r w:rsidRPr="004F0E55">
        <w:rPr>
          <w:rFonts w:asciiTheme="minorHAnsi" w:hAnsiTheme="minorHAnsi" w:cstheme="minorHAnsi"/>
        </w:rPr>
        <w:t>Jeho součástí je Zpráva o výsledku přezkoumání hospodaření dobrovolného svazku obcí Brada za rok 202</w:t>
      </w:r>
      <w:r w:rsidR="00CD656A">
        <w:rPr>
          <w:rFonts w:asciiTheme="minorHAnsi" w:hAnsiTheme="minorHAnsi" w:cstheme="minorHAnsi"/>
        </w:rPr>
        <w:t>4</w:t>
      </w:r>
      <w:r w:rsidRPr="004F0E55">
        <w:rPr>
          <w:rFonts w:asciiTheme="minorHAnsi" w:hAnsiTheme="minorHAnsi" w:cstheme="minorHAnsi"/>
        </w:rPr>
        <w:t xml:space="preserve"> ze dne</w:t>
      </w:r>
      <w:r w:rsidR="00CD656A">
        <w:rPr>
          <w:rFonts w:asciiTheme="minorHAnsi" w:hAnsiTheme="minorHAnsi" w:cstheme="minorHAnsi"/>
        </w:rPr>
        <w:t xml:space="preserve"> </w:t>
      </w:r>
      <w:r w:rsidR="0024398A">
        <w:rPr>
          <w:rFonts w:asciiTheme="minorHAnsi" w:hAnsiTheme="minorHAnsi" w:cstheme="minorHAnsi"/>
        </w:rPr>
        <w:t>7.5.2025</w:t>
      </w:r>
      <w:r w:rsidR="00CD656A">
        <w:rPr>
          <w:rFonts w:asciiTheme="minorHAnsi" w:hAnsiTheme="minorHAnsi" w:cstheme="minorHAnsi"/>
        </w:rPr>
        <w:t xml:space="preserve"> </w:t>
      </w:r>
      <w:r w:rsidRPr="004F0E55">
        <w:rPr>
          <w:rFonts w:asciiTheme="minorHAnsi" w:hAnsiTheme="minorHAnsi" w:cstheme="minorHAnsi"/>
        </w:rPr>
        <w:t>s</w:t>
      </w:r>
      <w:r w:rsidR="0024398A">
        <w:rPr>
          <w:rFonts w:asciiTheme="minorHAnsi" w:hAnsiTheme="minorHAnsi" w:cstheme="minorHAnsi"/>
        </w:rPr>
        <w:t> </w:t>
      </w:r>
      <w:r w:rsidRPr="004F0E55">
        <w:rPr>
          <w:rFonts w:asciiTheme="minorHAnsi" w:hAnsiTheme="minorHAnsi" w:cstheme="minorHAnsi"/>
        </w:rPr>
        <w:t>výrokem</w:t>
      </w:r>
      <w:r w:rsidR="0024398A">
        <w:rPr>
          <w:rFonts w:asciiTheme="minorHAnsi" w:hAnsiTheme="minorHAnsi" w:cstheme="minorHAnsi"/>
        </w:rPr>
        <w:t>:</w:t>
      </w:r>
      <w:r w:rsidRPr="004F0E55">
        <w:rPr>
          <w:rFonts w:asciiTheme="minorHAnsi" w:hAnsiTheme="minorHAnsi" w:cstheme="minorHAnsi"/>
        </w:rPr>
        <w:t xml:space="preserve"> </w:t>
      </w:r>
    </w:p>
    <w:p w14:paraId="3FD6AC11" w14:textId="5FC45654" w:rsidR="0024398A" w:rsidRPr="0024398A" w:rsidRDefault="0024398A" w:rsidP="0024398A">
      <w:pPr>
        <w:pStyle w:val="Bezmezer"/>
        <w:rPr>
          <w:b/>
          <w:bCs/>
        </w:rPr>
      </w:pPr>
      <w:r w:rsidRPr="0024398A">
        <w:rPr>
          <w:b/>
          <w:bCs/>
        </w:rPr>
        <w:t>Byly zjištěny nedostatky, spočívající (bod 1. až 6.) (§ 10 odst. 3 písm. c) Zákona 420/2004 Sb.):</w:t>
      </w:r>
    </w:p>
    <w:p w14:paraId="2993E59D" w14:textId="77777777" w:rsidR="0024398A" w:rsidRPr="0024398A" w:rsidRDefault="0024398A" w:rsidP="0024398A">
      <w:pPr>
        <w:pStyle w:val="Bezmezer"/>
        <w:rPr>
          <w:b/>
          <w:bCs/>
        </w:rPr>
      </w:pPr>
      <w:r w:rsidRPr="0024398A">
        <w:rPr>
          <w:b/>
          <w:bCs/>
        </w:rPr>
        <w:t>C4</w:t>
      </w:r>
    </w:p>
    <w:p w14:paraId="29DC7EEB" w14:textId="77777777" w:rsidR="0024398A" w:rsidRPr="0024398A" w:rsidRDefault="0024398A" w:rsidP="0024398A">
      <w:pPr>
        <w:pStyle w:val="Bezmezer"/>
        <w:rPr>
          <w:b/>
          <w:bCs/>
        </w:rPr>
      </w:pPr>
      <w:r w:rsidRPr="0024398A">
        <w:rPr>
          <w:b/>
          <w:bCs/>
        </w:rPr>
        <w:t>Nedostatky spočívající v porušení povinnosti nebo překročení působnosti územního celku stanovených zvláštními právními předpisy</w:t>
      </w:r>
    </w:p>
    <w:p w14:paraId="0AFDD0C5" w14:textId="77777777" w:rsidR="0024398A" w:rsidRPr="0024398A" w:rsidRDefault="0024398A" w:rsidP="0024398A">
      <w:pPr>
        <w:pStyle w:val="Bezmezer"/>
        <w:rPr>
          <w:b/>
          <w:bCs/>
        </w:rPr>
      </w:pPr>
      <w:r w:rsidRPr="0024398A">
        <w:rPr>
          <w:b/>
          <w:bCs/>
        </w:rPr>
        <w:t>Územní celek jako příjemce transferu nedodržel postupy účtování transferů s povinností vypořádání.</w:t>
      </w:r>
    </w:p>
    <w:p w14:paraId="463ECF69" w14:textId="77777777" w:rsidR="0024398A" w:rsidRPr="0024398A" w:rsidRDefault="0024398A" w:rsidP="0024398A">
      <w:pPr>
        <w:pStyle w:val="Bezmezer"/>
        <w:rPr>
          <w:b/>
          <w:bCs/>
        </w:rPr>
      </w:pPr>
      <w:r w:rsidRPr="0024398A">
        <w:rPr>
          <w:b/>
          <w:bCs/>
        </w:rPr>
        <w:t>Územní celek nedodržel postup účtování na účtu 401 – Jmění účetní jednotky.</w:t>
      </w:r>
    </w:p>
    <w:p w14:paraId="6D699242" w14:textId="6DEB6B01" w:rsidR="00D5372B" w:rsidRPr="004F0E55" w:rsidRDefault="00D5372B" w:rsidP="0024398A">
      <w:pPr>
        <w:pStyle w:val="Bezmezer"/>
        <w:rPr>
          <w:rFonts w:asciiTheme="minorHAnsi" w:hAnsiTheme="minorHAnsi" w:cstheme="minorHAnsi"/>
        </w:rPr>
      </w:pPr>
      <w:r>
        <w:t xml:space="preserve">Návrh závěrečného účtu byl vyvěšen ve všech členských obcích i na elektronických deskách dne </w:t>
      </w:r>
      <w:r w:rsidR="0024398A">
        <w:t>23,5,2025</w:t>
      </w:r>
      <w:r>
        <w:t xml:space="preserve"> a svěšen dne </w:t>
      </w:r>
      <w:r w:rsidR="0024398A">
        <w:t>11.6.2025</w:t>
      </w:r>
      <w:r>
        <w:t>.</w:t>
      </w:r>
      <w:r w:rsidRPr="00010035">
        <w:rPr>
          <w:rFonts w:asciiTheme="minorHAnsi" w:hAnsiTheme="minorHAnsi" w:cstheme="minorHAnsi"/>
        </w:rPr>
        <w:t xml:space="preserve"> </w:t>
      </w:r>
      <w:r>
        <w:rPr>
          <w:rFonts w:asciiTheme="minorHAnsi" w:hAnsiTheme="minorHAnsi" w:cstheme="minorHAnsi"/>
        </w:rPr>
        <w:t>Byl odeslán všem členským obcím svazku, které doloží písemný souhlas s uveřejněním návrhu.</w:t>
      </w:r>
    </w:p>
    <w:p w14:paraId="061CD6A8" w14:textId="369427E7" w:rsidR="00D5372B" w:rsidRPr="0024398A" w:rsidRDefault="00D5372B" w:rsidP="0024398A">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rPr>
      </w:pPr>
      <w:r>
        <w:t>Návrh usnesení: Shromáždění starostů schvaluje Zá</w:t>
      </w:r>
      <w:r w:rsidRPr="0024398A">
        <w:rPr>
          <w:sz w:val="24"/>
          <w:szCs w:val="24"/>
        </w:rPr>
        <w:t>věrečný účet za rok 202</w:t>
      </w:r>
      <w:bookmarkStart w:id="0" w:name="_Hlk51250949"/>
      <w:r w:rsidR="004217CE" w:rsidRPr="0024398A">
        <w:rPr>
          <w:sz w:val="24"/>
          <w:szCs w:val="24"/>
        </w:rPr>
        <w:t xml:space="preserve">4 </w:t>
      </w:r>
      <w:bookmarkEnd w:id="0"/>
      <w:r w:rsidR="0024398A">
        <w:rPr>
          <w:sz w:val="24"/>
          <w:szCs w:val="24"/>
        </w:rPr>
        <w:t xml:space="preserve">včetně </w:t>
      </w:r>
      <w:r w:rsidR="004217CE" w:rsidRPr="0024398A">
        <w:rPr>
          <w:rFonts w:asciiTheme="minorHAnsi" w:hAnsiTheme="minorHAnsi" w:cstheme="minorHAnsi"/>
          <w:sz w:val="24"/>
          <w:szCs w:val="24"/>
        </w:rPr>
        <w:t xml:space="preserve">opatření </w:t>
      </w:r>
      <w:r w:rsidR="004217CE" w:rsidRPr="0024398A">
        <w:rPr>
          <w:rFonts w:asciiTheme="minorHAnsi" w:hAnsiTheme="minorHAnsi" w:cstheme="minorHAnsi"/>
        </w:rPr>
        <w:t>přijat</w:t>
      </w:r>
      <w:r w:rsidR="0024398A" w:rsidRPr="0024398A">
        <w:rPr>
          <w:rFonts w:asciiTheme="minorHAnsi" w:hAnsiTheme="minorHAnsi" w:cstheme="minorHAnsi"/>
        </w:rPr>
        <w:t>ých</w:t>
      </w:r>
      <w:r w:rsidR="004217CE" w:rsidRPr="0024398A">
        <w:rPr>
          <w:rFonts w:asciiTheme="minorHAnsi" w:hAnsiTheme="minorHAnsi" w:cstheme="minorHAnsi"/>
        </w:rPr>
        <w:t xml:space="preserve"> k nápravě chyb a nedostatků</w:t>
      </w:r>
    </w:p>
    <w:p w14:paraId="1B639512" w14:textId="40A30B87" w:rsidR="00D5372B" w:rsidRPr="0024398A" w:rsidRDefault="00D5372B" w:rsidP="0024398A">
      <w:pPr>
        <w:spacing w:after="0" w:line="240" w:lineRule="auto"/>
      </w:pPr>
      <w:r w:rsidRPr="0024398A">
        <w:rPr>
          <w:rFonts w:asciiTheme="minorHAnsi" w:hAnsiTheme="minorHAnsi" w:cstheme="minorHAnsi"/>
        </w:rPr>
        <w:t>Hlasování: 1</w:t>
      </w:r>
      <w:r w:rsidR="00C8660F" w:rsidRPr="0024398A">
        <w:rPr>
          <w:rFonts w:asciiTheme="minorHAnsi" w:hAnsiTheme="minorHAnsi" w:cstheme="minorHAnsi"/>
        </w:rPr>
        <w:t>1</w:t>
      </w:r>
      <w:r w:rsidRPr="0024398A">
        <w:rPr>
          <w:rFonts w:asciiTheme="minorHAnsi" w:hAnsiTheme="minorHAnsi" w:cstheme="minorHAnsi"/>
        </w:rPr>
        <w:t xml:space="preserve"> pro, 0 proti, 0 se zdržel     </w:t>
      </w:r>
    </w:p>
    <w:p w14:paraId="6967DCB8" w14:textId="487CCF9D" w:rsidR="00D5372B" w:rsidRDefault="00D5372B" w:rsidP="00D5372B">
      <w:pPr>
        <w:pStyle w:val="Odstavecseseznamem"/>
        <w:numPr>
          <w:ilvl w:val="0"/>
          <w:numId w:val="29"/>
        </w:numPr>
        <w:rPr>
          <w:b/>
          <w:bCs/>
        </w:rPr>
      </w:pPr>
      <w:r w:rsidRPr="0024398A">
        <w:rPr>
          <w:b/>
          <w:bCs/>
        </w:rPr>
        <w:t>Účetní závěrka za rok 202</w:t>
      </w:r>
      <w:r w:rsidR="00CD656A" w:rsidRPr="0024398A">
        <w:rPr>
          <w:b/>
          <w:bCs/>
        </w:rPr>
        <w:t>4</w:t>
      </w:r>
    </w:p>
    <w:p w14:paraId="1FFB2B0E" w14:textId="13740CEC" w:rsidR="0024398A" w:rsidRPr="0024398A" w:rsidRDefault="0024398A" w:rsidP="0024398A">
      <w:pPr>
        <w:pStyle w:val="Odstavecseseznamem"/>
      </w:pPr>
      <w:r w:rsidRPr="0024398A">
        <w:t xml:space="preserve">Přílohy účetní závěrky: </w:t>
      </w:r>
      <w:r>
        <w:t xml:space="preserve">FIN </w:t>
      </w:r>
      <w:proofErr w:type="gramStart"/>
      <w:r>
        <w:t>2-12M</w:t>
      </w:r>
      <w:proofErr w:type="gramEnd"/>
      <w:r>
        <w:t>, Rozvaha, Výkaz zisku a ztráty, Příloha – zveřejněny spolu se ZÚ</w:t>
      </w:r>
    </w:p>
    <w:p w14:paraId="508B6A97" w14:textId="605988CF" w:rsidR="00D5372B" w:rsidRPr="00320E3D" w:rsidRDefault="00D5372B" w:rsidP="0024398A">
      <w:pPr>
        <w:pStyle w:val="Odstavecseseznamem"/>
        <w:pBdr>
          <w:top w:val="single" w:sz="4" w:space="1" w:color="auto"/>
          <w:left w:val="single" w:sz="4" w:space="4" w:color="auto"/>
          <w:bottom w:val="single" w:sz="4" w:space="1" w:color="auto"/>
          <w:right w:val="single" w:sz="4" w:space="4" w:color="auto"/>
        </w:pBdr>
      </w:pPr>
      <w:r w:rsidRPr="00320E3D">
        <w:t xml:space="preserve">Návrh usnesení: </w:t>
      </w:r>
      <w:bookmarkStart w:id="1" w:name="_Hlk200457028"/>
      <w:r w:rsidRPr="00320E3D">
        <w:t>Shromáždění starostů schvaluje účetní závěrku za rok 202</w:t>
      </w:r>
      <w:bookmarkEnd w:id="1"/>
      <w:r w:rsidR="00CD656A">
        <w:t>4</w:t>
      </w:r>
    </w:p>
    <w:p w14:paraId="0F850457" w14:textId="35A93B9E" w:rsidR="00D5372B" w:rsidRPr="00320E3D" w:rsidRDefault="00D5372B" w:rsidP="00D5372B">
      <w:pPr>
        <w:pStyle w:val="Odstavecseseznamem"/>
      </w:pPr>
      <w:r w:rsidRPr="00320E3D">
        <w:t>Hlasování: 1</w:t>
      </w:r>
      <w:r w:rsidR="00C8660F">
        <w:t>1</w:t>
      </w:r>
      <w:r w:rsidRPr="00320E3D">
        <w:t xml:space="preserve"> pro, 0 proti, 0 se zdržel</w:t>
      </w:r>
    </w:p>
    <w:p w14:paraId="6C2144A1" w14:textId="77777777" w:rsidR="00657CAD" w:rsidRDefault="00D5372B" w:rsidP="00657CAD">
      <w:pPr>
        <w:pStyle w:val="Odstavecseseznamem"/>
      </w:pPr>
      <w:r w:rsidRPr="00320E3D">
        <w:t>Bude vypracován Protokol o schválení účetní závěrky za rok 202</w:t>
      </w:r>
      <w:r w:rsidR="00CD656A">
        <w:t>4</w:t>
      </w:r>
      <w:r w:rsidRPr="00320E3D">
        <w:t>.</w:t>
      </w:r>
    </w:p>
    <w:p w14:paraId="481DE330" w14:textId="44DFA9B1" w:rsidR="00CD656A" w:rsidRDefault="00CD656A" w:rsidP="00657CAD">
      <w:pPr>
        <w:pStyle w:val="Odstavecseseznamem"/>
        <w:numPr>
          <w:ilvl w:val="0"/>
          <w:numId w:val="29"/>
        </w:numPr>
      </w:pPr>
      <w:r w:rsidRPr="00657CAD">
        <w:rPr>
          <w:b/>
          <w:bCs/>
        </w:rPr>
        <w:lastRenderedPageBreak/>
        <w:t xml:space="preserve">Rozpočtové opatření č. 2/2025 </w:t>
      </w:r>
      <w:r w:rsidR="00C8660F">
        <w:t>–</w:t>
      </w:r>
      <w:r>
        <w:t xml:space="preserve"> </w:t>
      </w:r>
      <w:r w:rsidR="00C8660F">
        <w:t>důvodem k rozpočtovému opatření je příjem pojistného na základě schválení rámcové smlouvy na životní pojištění s </w:t>
      </w:r>
      <w:proofErr w:type="spellStart"/>
      <w:r w:rsidR="00C8660F">
        <w:t>Generali</w:t>
      </w:r>
      <w:proofErr w:type="spellEnd"/>
      <w:r w:rsidR="00C8660F">
        <w:t xml:space="preserve"> Českou pojišťovnou. Dle exkluzívního skupinového balíčku lze vypočítat celkovou částku pojistného, která činí Kč 81 960,--. Zvýšení příjmů a platba, tedy výdaj ve výši 81 960,--.</w:t>
      </w:r>
    </w:p>
    <w:p w14:paraId="03C9B4CF" w14:textId="6EC2A8D4" w:rsidR="00C8660F" w:rsidRDefault="00C8660F" w:rsidP="0024398A">
      <w:pPr>
        <w:pStyle w:val="Odstavecseseznamem"/>
        <w:pBdr>
          <w:top w:val="single" w:sz="4" w:space="1" w:color="auto"/>
          <w:left w:val="single" w:sz="4" w:space="4" w:color="auto"/>
          <w:bottom w:val="single" w:sz="4" w:space="1" w:color="auto"/>
          <w:right w:val="single" w:sz="4" w:space="4" w:color="auto"/>
        </w:pBdr>
      </w:pPr>
      <w:r>
        <w:t>Návrh usnesení: Shromáždění starostů schvaluje rozpočtové opatření č. 2/2025 týkající se schváleného pojištění zástupců obcí.</w:t>
      </w:r>
    </w:p>
    <w:p w14:paraId="45DA99A0" w14:textId="0D9547B8" w:rsidR="00C8660F" w:rsidRDefault="00C8660F" w:rsidP="00C8660F">
      <w:pPr>
        <w:pStyle w:val="Odstavecseseznamem"/>
      </w:pPr>
      <w:r>
        <w:t>Hlasování: 11 pro, 0 proti, 0 se zdržel</w:t>
      </w:r>
    </w:p>
    <w:p w14:paraId="4863299B" w14:textId="77777777" w:rsidR="0024398A" w:rsidRPr="0024398A" w:rsidRDefault="0024398A" w:rsidP="00CD656A">
      <w:pPr>
        <w:pStyle w:val="Odstavecseseznamem"/>
        <w:numPr>
          <w:ilvl w:val="0"/>
          <w:numId w:val="29"/>
        </w:numPr>
        <w:spacing w:after="0" w:line="240" w:lineRule="auto"/>
        <w:rPr>
          <w:b/>
          <w:bCs/>
        </w:rPr>
      </w:pPr>
      <w:r w:rsidRPr="0024398A">
        <w:rPr>
          <w:b/>
          <w:bCs/>
        </w:rPr>
        <w:t>Dotace z grantu KHK</w:t>
      </w:r>
    </w:p>
    <w:p w14:paraId="3DAD37A9" w14:textId="13268904" w:rsidR="00C8660F" w:rsidRDefault="00A77B36" w:rsidP="0024398A">
      <w:pPr>
        <w:pStyle w:val="Odstavecseseznamem"/>
        <w:spacing w:after="0" w:line="240" w:lineRule="auto"/>
      </w:pPr>
      <w:r>
        <w:t>Svazek obcí Brada obdržel</w:t>
      </w:r>
      <w:r w:rsidR="00CD656A">
        <w:t xml:space="preserve"> dotaci z grantu KHK</w:t>
      </w:r>
      <w:r>
        <w:t xml:space="preserve"> Podporu svazků obcí ve výši Kč 49 tisíc. </w:t>
      </w:r>
    </w:p>
    <w:p w14:paraId="1D6A364D" w14:textId="277B8553" w:rsidR="00C8660F" w:rsidRDefault="00C8660F" w:rsidP="00C8660F">
      <w:pPr>
        <w:pStyle w:val="Odstavecseseznamem"/>
        <w:spacing w:after="0" w:line="240" w:lineRule="auto"/>
      </w:pPr>
      <w:r>
        <w:t xml:space="preserve">Bude odeslán účtovací dopis s mimořádnými členskými příspěvky k dofinancování dotace. </w:t>
      </w:r>
    </w:p>
    <w:p w14:paraId="3DA62F20" w14:textId="77777777" w:rsidR="00C8660F" w:rsidRDefault="00C8660F" w:rsidP="0024398A">
      <w:pPr>
        <w:pStyle w:val="Odstavecseseznamem"/>
        <w:pBdr>
          <w:top w:val="single" w:sz="4" w:space="1" w:color="auto"/>
          <w:left w:val="single" w:sz="4" w:space="4" w:color="auto"/>
          <w:bottom w:val="single" w:sz="4" w:space="1" w:color="auto"/>
          <w:right w:val="single" w:sz="4" w:space="4" w:color="auto"/>
        </w:pBdr>
        <w:spacing w:after="0" w:line="240" w:lineRule="auto"/>
      </w:pPr>
      <w:r>
        <w:t>Návrh usnesení: Shromáždění starostů schvaluje přijetí dotace z grantů KHK na Podporu svazků obcí s tím, že cca 30% rozdíl k dofinancování této dotace / spoluúčast/ bude uhrazena dle stávajících pravidel členskými obcemi.</w:t>
      </w:r>
    </w:p>
    <w:p w14:paraId="4A2FEF40" w14:textId="363F5568" w:rsidR="00A77B36" w:rsidRDefault="00A77B36" w:rsidP="00C8660F">
      <w:pPr>
        <w:pStyle w:val="Odstavecseseznamem"/>
        <w:spacing w:after="0" w:line="240" w:lineRule="auto"/>
      </w:pPr>
      <w:r>
        <w:t>Hlasování: 1</w:t>
      </w:r>
      <w:r w:rsidR="00C8660F">
        <w:t>1</w:t>
      </w:r>
      <w:r>
        <w:t xml:space="preserve"> pro, 0 proti, 0 se zdržel</w:t>
      </w:r>
    </w:p>
    <w:p w14:paraId="7DBADF79" w14:textId="77777777" w:rsidR="009764FF" w:rsidRDefault="009764FF" w:rsidP="009764FF">
      <w:pPr>
        <w:pStyle w:val="Odstavecseseznamem"/>
        <w:spacing w:after="0" w:line="240" w:lineRule="auto"/>
      </w:pPr>
    </w:p>
    <w:p w14:paraId="3C811420" w14:textId="3499EB86" w:rsidR="009764FF" w:rsidRPr="0024398A" w:rsidRDefault="00A77B36" w:rsidP="009764FF">
      <w:pPr>
        <w:numPr>
          <w:ilvl w:val="0"/>
          <w:numId w:val="29"/>
        </w:numPr>
        <w:spacing w:after="0" w:line="240" w:lineRule="auto"/>
        <w:rPr>
          <w:b/>
          <w:bCs/>
        </w:rPr>
      </w:pPr>
      <w:r w:rsidRPr="0024398A">
        <w:rPr>
          <w:b/>
          <w:bCs/>
        </w:rPr>
        <w:t>I/</w:t>
      </w:r>
      <w:r w:rsidR="00034BE2" w:rsidRPr="0024398A">
        <w:rPr>
          <w:b/>
          <w:bCs/>
        </w:rPr>
        <w:t>35</w:t>
      </w:r>
    </w:p>
    <w:p w14:paraId="24A3A3E8" w14:textId="1AC951C5" w:rsidR="001B53C7" w:rsidRDefault="00C8660F" w:rsidP="00034BE2">
      <w:pPr>
        <w:spacing w:after="0" w:line="240" w:lineRule="auto"/>
        <w:ind w:left="720"/>
      </w:pPr>
      <w:r>
        <w:t xml:space="preserve">V návaznosti na minulé shromáždění starostů doplnil p. starosta </w:t>
      </w:r>
      <w:proofErr w:type="spellStart"/>
      <w:r>
        <w:t>Hubálovský</w:t>
      </w:r>
      <w:proofErr w:type="spellEnd"/>
      <w:r>
        <w:t xml:space="preserve"> informace o dalších jednáních ve věci příprav stavby R35 /I35/. Starostové byli pozváni na 18.6. do Liberce, kde proběhne 1. </w:t>
      </w:r>
      <w:r w:rsidR="00C84377">
        <w:t>k</w:t>
      </w:r>
      <w:r>
        <w:t>oordinační schůzka s</w:t>
      </w:r>
      <w:r w:rsidR="00C84377">
        <w:t> </w:t>
      </w:r>
      <w:r>
        <w:t>projektanty</w:t>
      </w:r>
      <w:r w:rsidR="00C84377">
        <w:t xml:space="preserve"> (pozvánka rozeslána 4.6.)</w:t>
      </w:r>
      <w:r>
        <w:t xml:space="preserve">. </w:t>
      </w:r>
      <w:r w:rsidR="00C84377">
        <w:t xml:space="preserve">Obce Brada-Rybníček, Holín, Kbelnice a Zámostí-Blata nebyly osloveny. P. </w:t>
      </w:r>
      <w:proofErr w:type="spellStart"/>
      <w:r w:rsidR="00C84377">
        <w:t>Hubálovský</w:t>
      </w:r>
      <w:proofErr w:type="spellEnd"/>
      <w:r w:rsidR="00C84377">
        <w:t xml:space="preserve"> pozvánky přepošle a obce, které nebyly přizvány a mají o jednání zájem se telefonicky spojí s pořadateli. Za Liberecký kraj </w:t>
      </w:r>
      <w:r w:rsidR="0024398A">
        <w:t>kontaktní osoba p.</w:t>
      </w:r>
      <w:r w:rsidR="00C84377">
        <w:t xml:space="preserve"> </w:t>
      </w:r>
      <w:proofErr w:type="spellStart"/>
      <w:r w:rsidR="00C84377">
        <w:t>Hörberová</w:t>
      </w:r>
      <w:proofErr w:type="spellEnd"/>
      <w:r w:rsidR="00C84377">
        <w:t>. Připomínky obcí: požadavky na změny již odeslaly Kněžnice, Jinolice nesouhlasí s lávkou, Dřevěnice – již nyní podepisují smlouvy na obchvat Úlibic. Problémy s touto stavbou: odbor dopravy musí schválit uzavření MK; lze stavbu odmítnout, ale doprava bude vedena po starých komunikacích; dojde k přerušení komunikací; zádlaby, násypy, mosty; rozšíření Jičín – MB na 3 pruhy.</w:t>
      </w:r>
    </w:p>
    <w:p w14:paraId="2DC4ED7C" w14:textId="3DADA9B6" w:rsidR="00C84377" w:rsidRDefault="00C84377" w:rsidP="00034BE2">
      <w:pPr>
        <w:spacing w:after="0" w:line="240" w:lineRule="auto"/>
        <w:ind w:left="720"/>
      </w:pPr>
      <w:r>
        <w:t>Při letošní návštěvě prezidenta ČR Petra Pavla v Jičíně byl vznesen p. starostkou Holína Ing. Macounovou dotaz týkající se R 35 ve smyslu, zda budou jednání se zúčastněnými obcemi.</w:t>
      </w:r>
    </w:p>
    <w:p w14:paraId="28B10ED7" w14:textId="0A7095FC" w:rsidR="00C84377" w:rsidRDefault="00C84377" w:rsidP="00034BE2">
      <w:pPr>
        <w:spacing w:after="0" w:line="240" w:lineRule="auto"/>
        <w:ind w:left="720"/>
      </w:pPr>
      <w:r>
        <w:t>Na vědomí</w:t>
      </w:r>
    </w:p>
    <w:p w14:paraId="7017EA0E" w14:textId="77777777" w:rsidR="003B25C7" w:rsidRDefault="003B25C7" w:rsidP="00034BE2">
      <w:pPr>
        <w:spacing w:after="0" w:line="240" w:lineRule="auto"/>
        <w:ind w:left="720"/>
      </w:pPr>
    </w:p>
    <w:p w14:paraId="24BEC5ED" w14:textId="55FE35F3" w:rsidR="00ED4475" w:rsidRDefault="00FB29E5" w:rsidP="00FB29E5">
      <w:pPr>
        <w:pStyle w:val="Odstavecseseznamem"/>
        <w:numPr>
          <w:ilvl w:val="0"/>
          <w:numId w:val="29"/>
        </w:numPr>
        <w:spacing w:after="0" w:line="240" w:lineRule="auto"/>
      </w:pPr>
      <w:r>
        <w:t>Různé a diskuze:</w:t>
      </w:r>
      <w:r w:rsidR="00657CAD">
        <w:t xml:space="preserve"> byly diskutovány předchozí body jednání</w:t>
      </w:r>
    </w:p>
    <w:p w14:paraId="4F40544F" w14:textId="77777777" w:rsidR="00657CAD" w:rsidRDefault="00657CAD" w:rsidP="00657CAD">
      <w:pPr>
        <w:pStyle w:val="Odstavecseseznamem"/>
        <w:spacing w:after="0" w:line="240" w:lineRule="auto"/>
      </w:pPr>
    </w:p>
    <w:p w14:paraId="481BDCA7" w14:textId="3582949D" w:rsidR="00E70442" w:rsidRDefault="00E70442" w:rsidP="00E70442">
      <w:pPr>
        <w:numPr>
          <w:ilvl w:val="0"/>
          <w:numId w:val="29"/>
        </w:numPr>
        <w:spacing w:after="0" w:line="240" w:lineRule="auto"/>
      </w:pPr>
      <w:r>
        <w:t>Návrh usnesení</w:t>
      </w:r>
      <w:r w:rsidR="00E84627">
        <w:t xml:space="preserve"> – pouze souhrn usnesení dle přílohy, bylo hlasováno o každém bodu samostatně</w:t>
      </w:r>
      <w:r w:rsidR="00E30BF1">
        <w:t>.</w:t>
      </w:r>
    </w:p>
    <w:p w14:paraId="0DC240D6" w14:textId="77777777" w:rsidR="00DD1727" w:rsidRDefault="00DD1727" w:rsidP="00DD1727">
      <w:pPr>
        <w:spacing w:after="0" w:line="240" w:lineRule="auto"/>
        <w:ind w:left="720"/>
      </w:pPr>
    </w:p>
    <w:p w14:paraId="3202226B" w14:textId="0D371C6D" w:rsidR="00DD1727" w:rsidRPr="00657CAD" w:rsidRDefault="00E70442" w:rsidP="000457EA">
      <w:pPr>
        <w:numPr>
          <w:ilvl w:val="0"/>
          <w:numId w:val="29"/>
        </w:numPr>
        <w:spacing w:after="0" w:line="240" w:lineRule="auto"/>
        <w:rPr>
          <w:rFonts w:asciiTheme="minorHAnsi" w:hAnsiTheme="minorHAnsi" w:cstheme="minorHAnsi"/>
        </w:rPr>
      </w:pPr>
      <w:r w:rsidRPr="00657CAD">
        <w:t>Závěr</w:t>
      </w:r>
      <w:r w:rsidR="00E84627" w:rsidRPr="00657CAD">
        <w:t xml:space="preserve"> </w:t>
      </w:r>
      <w:r w:rsidR="00A75F07" w:rsidRPr="00657CAD">
        <w:t xml:space="preserve">– </w:t>
      </w:r>
      <w:r w:rsidR="003B25C7" w:rsidRPr="00657CAD">
        <w:t xml:space="preserve">pan starosta se s přítomnými rozloučil, starostové poděkovali za příjemné jednání. Další shromáždění starostů </w:t>
      </w:r>
      <w:r w:rsidR="00D27312" w:rsidRPr="00657CAD">
        <w:t>16.9.2025 od 18 hodin v obci Ostružno.</w:t>
      </w:r>
    </w:p>
    <w:p w14:paraId="6F501239" w14:textId="62EE6F71" w:rsidR="00C56E8F" w:rsidRPr="00657CAD" w:rsidRDefault="00C56E8F" w:rsidP="008C6829">
      <w:pPr>
        <w:pStyle w:val="Odstavecseseznamem"/>
        <w:spacing w:after="0" w:line="240" w:lineRule="auto"/>
        <w:rPr>
          <w:rFonts w:asciiTheme="minorHAnsi" w:hAnsiTheme="minorHAnsi" w:cstheme="minorHAnsi"/>
        </w:rPr>
      </w:pPr>
      <w:r w:rsidRPr="00657CAD">
        <w:rPr>
          <w:rFonts w:asciiTheme="minorHAnsi" w:hAnsiTheme="minorHAnsi" w:cstheme="minorHAnsi"/>
        </w:rPr>
        <w:t xml:space="preserve">Ukončení </w:t>
      </w:r>
      <w:r w:rsidR="00E30BF1" w:rsidRPr="00657CAD">
        <w:rPr>
          <w:rFonts w:asciiTheme="minorHAnsi" w:hAnsiTheme="minorHAnsi" w:cstheme="minorHAnsi"/>
        </w:rPr>
        <w:t>2</w:t>
      </w:r>
      <w:r w:rsidR="003B25C7" w:rsidRPr="00657CAD">
        <w:rPr>
          <w:rFonts w:asciiTheme="minorHAnsi" w:hAnsiTheme="minorHAnsi" w:cstheme="minorHAnsi"/>
        </w:rPr>
        <w:t>0</w:t>
      </w:r>
      <w:r w:rsidR="00E30BF1" w:rsidRPr="00657CAD">
        <w:rPr>
          <w:rFonts w:asciiTheme="minorHAnsi" w:hAnsiTheme="minorHAnsi" w:cstheme="minorHAnsi"/>
        </w:rPr>
        <w:t>:</w:t>
      </w:r>
      <w:r w:rsidR="003B25C7" w:rsidRPr="00657CAD">
        <w:rPr>
          <w:rFonts w:asciiTheme="minorHAnsi" w:hAnsiTheme="minorHAnsi" w:cstheme="minorHAnsi"/>
        </w:rPr>
        <w:t>45</w:t>
      </w:r>
      <w:r w:rsidRPr="00657CAD">
        <w:rPr>
          <w:rFonts w:asciiTheme="minorHAnsi" w:hAnsiTheme="minorHAnsi" w:cstheme="minorHAnsi"/>
        </w:rPr>
        <w:t xml:space="preserve"> hod.</w:t>
      </w:r>
    </w:p>
    <w:p w14:paraId="3C2A3F97" w14:textId="6445B1B3" w:rsidR="00441E72" w:rsidRPr="00657CAD" w:rsidRDefault="00441E72" w:rsidP="00F82402">
      <w:pPr>
        <w:spacing w:after="0" w:line="240" w:lineRule="auto"/>
        <w:rPr>
          <w:rFonts w:asciiTheme="minorHAnsi" w:hAnsiTheme="minorHAnsi" w:cstheme="minorHAnsi"/>
        </w:rPr>
      </w:pPr>
    </w:p>
    <w:p w14:paraId="6E848852" w14:textId="77777777" w:rsidR="002E0CB0" w:rsidRPr="00657CAD" w:rsidRDefault="002E0CB0" w:rsidP="002E0CB0">
      <w:pPr>
        <w:ind w:left="12" w:firstLine="708"/>
        <w:rPr>
          <w:rFonts w:asciiTheme="minorHAnsi" w:hAnsiTheme="minorHAnsi" w:cstheme="minorHAnsi"/>
        </w:rPr>
      </w:pPr>
      <w:r w:rsidRPr="00657CAD">
        <w:rPr>
          <w:rFonts w:asciiTheme="minorHAnsi" w:hAnsiTheme="minorHAnsi" w:cstheme="minorHAnsi"/>
        </w:rPr>
        <w:t>zapsala: H. Červová</w:t>
      </w:r>
    </w:p>
    <w:p w14:paraId="6D6EA780" w14:textId="2E22AB45" w:rsidR="002E0CB0" w:rsidRPr="00AA2930" w:rsidRDefault="002E0CB0" w:rsidP="002E0CB0">
      <w:pPr>
        <w:rPr>
          <w:rFonts w:asciiTheme="minorHAnsi" w:hAnsiTheme="minorHAnsi" w:cstheme="minorHAnsi"/>
        </w:rPr>
      </w:pPr>
      <w:r w:rsidRPr="00AA2930">
        <w:rPr>
          <w:rFonts w:asciiTheme="minorHAnsi" w:hAnsiTheme="minorHAnsi" w:cstheme="minorHAnsi"/>
        </w:rPr>
        <w:t xml:space="preserve">ověřovatelé zápisu: </w:t>
      </w:r>
      <w:r w:rsidR="003B25C7">
        <w:rPr>
          <w:rFonts w:asciiTheme="minorHAnsi" w:hAnsiTheme="minorHAnsi" w:cstheme="minorHAnsi"/>
        </w:rPr>
        <w:tab/>
      </w:r>
      <w:r w:rsidR="00DD1727">
        <w:rPr>
          <w:rFonts w:asciiTheme="minorHAnsi" w:hAnsiTheme="minorHAnsi" w:cstheme="minorHAnsi"/>
        </w:rPr>
        <w:t xml:space="preserve"> </w:t>
      </w:r>
      <w:r w:rsidR="0024398A">
        <w:rPr>
          <w:rFonts w:asciiTheme="minorHAnsi" w:hAnsiTheme="minorHAnsi" w:cstheme="minorHAnsi"/>
        </w:rPr>
        <w:t>Ing. Petr Svoboda</w:t>
      </w:r>
      <w:r w:rsidR="003B25C7">
        <w:rPr>
          <w:rFonts w:asciiTheme="minorHAnsi" w:hAnsiTheme="minorHAnsi" w:cstheme="minorHAnsi"/>
        </w:rPr>
        <w:tab/>
      </w:r>
      <w:r w:rsidRPr="00AA2930">
        <w:rPr>
          <w:rFonts w:asciiTheme="minorHAnsi" w:hAnsiTheme="minorHAnsi" w:cstheme="minorHAnsi"/>
        </w:rPr>
        <w:tab/>
        <w:t>……………</w:t>
      </w:r>
      <w:proofErr w:type="gramStart"/>
      <w:r w:rsidRPr="00AA2930">
        <w:rPr>
          <w:rFonts w:asciiTheme="minorHAnsi" w:hAnsiTheme="minorHAnsi" w:cstheme="minorHAnsi"/>
        </w:rPr>
        <w:t>…….</w:t>
      </w:r>
      <w:proofErr w:type="gramEnd"/>
      <w:r w:rsidRPr="00AA2930">
        <w:rPr>
          <w:rFonts w:asciiTheme="minorHAnsi" w:hAnsiTheme="minorHAnsi" w:cstheme="minorHAnsi"/>
        </w:rPr>
        <w:t>.…………</w:t>
      </w:r>
      <w:proofErr w:type="gramStart"/>
      <w:r w:rsidRPr="00AA2930">
        <w:rPr>
          <w:rFonts w:asciiTheme="minorHAnsi" w:hAnsiTheme="minorHAnsi" w:cstheme="minorHAnsi"/>
        </w:rPr>
        <w:t>…….</w:t>
      </w:r>
      <w:proofErr w:type="gramEnd"/>
      <w:r w:rsidRPr="00AA2930">
        <w:rPr>
          <w:rFonts w:asciiTheme="minorHAnsi" w:hAnsiTheme="minorHAnsi" w:cstheme="minorHAnsi"/>
        </w:rPr>
        <w:t>.</w:t>
      </w:r>
    </w:p>
    <w:p w14:paraId="7134F304" w14:textId="683480B2" w:rsidR="002E0CB0" w:rsidRDefault="002E0CB0" w:rsidP="002E0CB0">
      <w:pPr>
        <w:rPr>
          <w:rFonts w:asciiTheme="minorHAnsi" w:hAnsiTheme="minorHAnsi" w:cstheme="minorHAnsi"/>
        </w:rPr>
      </w:pPr>
      <w:r w:rsidRPr="00AA2930">
        <w:rPr>
          <w:rFonts w:asciiTheme="minorHAnsi" w:hAnsiTheme="minorHAnsi" w:cstheme="minorHAnsi"/>
        </w:rPr>
        <w:tab/>
      </w:r>
      <w:r w:rsidRPr="00AA2930">
        <w:rPr>
          <w:rFonts w:asciiTheme="minorHAnsi" w:hAnsiTheme="minorHAnsi" w:cstheme="minorHAnsi"/>
        </w:rPr>
        <w:tab/>
      </w:r>
      <w:r w:rsidR="00DD1727">
        <w:rPr>
          <w:rFonts w:asciiTheme="minorHAnsi" w:hAnsiTheme="minorHAnsi" w:cstheme="minorHAnsi"/>
        </w:rPr>
        <w:tab/>
      </w:r>
      <w:r w:rsidR="0024398A">
        <w:rPr>
          <w:rFonts w:asciiTheme="minorHAnsi" w:hAnsiTheme="minorHAnsi" w:cstheme="minorHAnsi"/>
        </w:rPr>
        <w:t xml:space="preserve">Petr </w:t>
      </w:r>
      <w:proofErr w:type="spellStart"/>
      <w:r w:rsidR="0024398A">
        <w:rPr>
          <w:rFonts w:asciiTheme="minorHAnsi" w:hAnsiTheme="minorHAnsi" w:cstheme="minorHAnsi"/>
        </w:rPr>
        <w:t>Stryhal</w:t>
      </w:r>
      <w:proofErr w:type="spellEnd"/>
      <w:r w:rsidR="00FF5E80">
        <w:rPr>
          <w:rFonts w:asciiTheme="minorHAnsi" w:hAnsiTheme="minorHAnsi" w:cstheme="minorHAnsi"/>
        </w:rPr>
        <w:t xml:space="preserve">       </w:t>
      </w:r>
      <w:r w:rsidR="00657CAD">
        <w:rPr>
          <w:rFonts w:asciiTheme="minorHAnsi" w:hAnsiTheme="minorHAnsi" w:cstheme="minorHAnsi"/>
        </w:rPr>
        <w:tab/>
      </w:r>
      <w:r w:rsidR="00657CAD">
        <w:rPr>
          <w:rFonts w:asciiTheme="minorHAnsi" w:hAnsiTheme="minorHAnsi" w:cstheme="minorHAnsi"/>
        </w:rPr>
        <w:tab/>
      </w:r>
      <w:proofErr w:type="gramStart"/>
      <w:r w:rsidR="00657CAD">
        <w:rPr>
          <w:rFonts w:asciiTheme="minorHAnsi" w:hAnsiTheme="minorHAnsi" w:cstheme="minorHAnsi"/>
        </w:rPr>
        <w:tab/>
      </w:r>
      <w:r w:rsidR="00FF5E80">
        <w:rPr>
          <w:rFonts w:asciiTheme="minorHAnsi" w:hAnsiTheme="minorHAnsi" w:cstheme="minorHAnsi"/>
        </w:rPr>
        <w:t xml:space="preserve">  </w:t>
      </w:r>
      <w:r w:rsidRPr="00AA2930">
        <w:rPr>
          <w:rFonts w:asciiTheme="minorHAnsi" w:hAnsiTheme="minorHAnsi" w:cstheme="minorHAnsi"/>
        </w:rPr>
        <w:t>…</w:t>
      </w:r>
      <w:proofErr w:type="gramEnd"/>
      <w:r w:rsidRPr="00AA2930">
        <w:rPr>
          <w:rFonts w:asciiTheme="minorHAnsi" w:hAnsiTheme="minorHAnsi" w:cstheme="minorHAnsi"/>
        </w:rPr>
        <w:t>……</w:t>
      </w:r>
      <w:proofErr w:type="gramStart"/>
      <w:r w:rsidRPr="00AA2930">
        <w:rPr>
          <w:rFonts w:asciiTheme="minorHAnsi" w:hAnsiTheme="minorHAnsi" w:cstheme="minorHAnsi"/>
        </w:rPr>
        <w:t>…….</w:t>
      </w:r>
      <w:proofErr w:type="gramEnd"/>
      <w:r w:rsidRPr="00AA2930">
        <w:rPr>
          <w:rFonts w:asciiTheme="minorHAnsi" w:hAnsiTheme="minorHAnsi" w:cstheme="minorHAnsi"/>
        </w:rPr>
        <w:t xml:space="preserve">…………………………. </w:t>
      </w:r>
    </w:p>
    <w:p w14:paraId="6875AF35" w14:textId="05CF83C9" w:rsidR="00671C47" w:rsidRDefault="00671C47" w:rsidP="002E0CB0">
      <w:pPr>
        <w:rPr>
          <w:rFonts w:asciiTheme="minorHAnsi" w:hAnsiTheme="minorHAnsi" w:cstheme="minorHAnsi"/>
        </w:rPr>
      </w:pPr>
    </w:p>
    <w:sectPr w:rsidR="00671C4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EE55E" w14:textId="77777777" w:rsidR="00E90795" w:rsidRDefault="00E90795" w:rsidP="00B26CE1">
      <w:pPr>
        <w:spacing w:after="0" w:line="240" w:lineRule="auto"/>
      </w:pPr>
      <w:r>
        <w:separator/>
      </w:r>
    </w:p>
  </w:endnote>
  <w:endnote w:type="continuationSeparator" w:id="0">
    <w:p w14:paraId="1632B28C" w14:textId="77777777" w:rsidR="00E90795" w:rsidRDefault="00E90795" w:rsidP="00B2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442006"/>
      <w:docPartObj>
        <w:docPartGallery w:val="Page Numbers (Bottom of Page)"/>
        <w:docPartUnique/>
      </w:docPartObj>
    </w:sdtPr>
    <w:sdtContent>
      <w:p w14:paraId="5A5031EF" w14:textId="64B45E14" w:rsidR="003E2009" w:rsidRDefault="003E2009">
        <w:pPr>
          <w:pStyle w:val="Zpat"/>
          <w:jc w:val="right"/>
        </w:pPr>
        <w:r>
          <w:fldChar w:fldCharType="begin"/>
        </w:r>
        <w:r>
          <w:instrText>PAGE   \* MERGEFORMAT</w:instrText>
        </w:r>
        <w:r>
          <w:fldChar w:fldCharType="separate"/>
        </w:r>
        <w:r>
          <w:t>2</w:t>
        </w:r>
        <w:r>
          <w:fldChar w:fldCharType="end"/>
        </w:r>
      </w:p>
    </w:sdtContent>
  </w:sdt>
  <w:p w14:paraId="463D761A" w14:textId="77777777" w:rsidR="003E2009" w:rsidRDefault="003E20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63AC" w14:textId="77777777" w:rsidR="00E90795" w:rsidRDefault="00E90795" w:rsidP="00B26CE1">
      <w:pPr>
        <w:spacing w:after="0" w:line="240" w:lineRule="auto"/>
      </w:pPr>
      <w:r>
        <w:separator/>
      </w:r>
    </w:p>
  </w:footnote>
  <w:footnote w:type="continuationSeparator" w:id="0">
    <w:p w14:paraId="4AB4C8DA" w14:textId="77777777" w:rsidR="00E90795" w:rsidRDefault="00E90795" w:rsidP="00B2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F458" w14:textId="2E117F6B" w:rsidR="00B26CE1" w:rsidRDefault="00B26CE1" w:rsidP="00B26CE1">
    <w:pPr>
      <w:pStyle w:val="Zhlav"/>
      <w:ind w:firstLine="708"/>
    </w:pPr>
    <w:r>
      <w:rPr>
        <w:noProof/>
        <w:lang w:eastAsia="zh-TW"/>
      </w:rPr>
      <w:drawing>
        <wp:anchor distT="0" distB="0" distL="114300" distR="114300" simplePos="0" relativeHeight="251659264" behindDoc="1" locked="0" layoutInCell="1" allowOverlap="1" wp14:anchorId="70A1C06C" wp14:editId="085FE314">
          <wp:simplePos x="0" y="0"/>
          <wp:positionH relativeFrom="column">
            <wp:posOffset>-690245</wp:posOffset>
          </wp:positionH>
          <wp:positionV relativeFrom="paragraph">
            <wp:posOffset>-314325</wp:posOffset>
          </wp:positionV>
          <wp:extent cx="1990090" cy="1083310"/>
          <wp:effectExtent l="0" t="0" r="0" b="2540"/>
          <wp:wrapTight wrapText="bothSides">
            <wp:wrapPolygon edited="0">
              <wp:start x="0" y="0"/>
              <wp:lineTo x="0" y="21271"/>
              <wp:lineTo x="21297" y="21271"/>
              <wp:lineTo x="21297" y="0"/>
              <wp:lineTo x="0" y="0"/>
            </wp:wrapPolygon>
          </wp:wrapTight>
          <wp:docPr id="1" name="Obrázek 1" descr="C:\Documents and Settings\Obec Libuň\Dokumenty\Svazek obcí Brada\LOG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Documents and Settings\Obec Libuň\Dokumenty\Svazek obcí Brada\LOGO\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090" cy="1083310"/>
                  </a:xfrm>
                  <a:prstGeom prst="rect">
                    <a:avLst/>
                  </a:prstGeom>
                  <a:noFill/>
                  <a:ln>
                    <a:noFill/>
                  </a:ln>
                </pic:spPr>
              </pic:pic>
            </a:graphicData>
          </a:graphic>
        </wp:anchor>
      </w:drawing>
    </w:r>
    <w:r>
      <w:t xml:space="preserve">               Svazek obcí Brada</w:t>
    </w:r>
  </w:p>
  <w:p w14:paraId="6D2A7E00" w14:textId="11BEB299" w:rsidR="00B26CE1" w:rsidRDefault="00B26CE1" w:rsidP="00B26CE1">
    <w:pPr>
      <w:pStyle w:val="Zhlav"/>
    </w:pPr>
    <w:r>
      <w:tab/>
      <w:t xml:space="preserve">sídlo: Obecní úřad </w:t>
    </w:r>
    <w:r w:rsidR="00E70442">
      <w:t>Jinolice</w:t>
    </w:r>
    <w:r>
      <w:t xml:space="preserve">, </w:t>
    </w:r>
    <w:r w:rsidR="00E70442">
      <w:t>Jinolice 39, 506 01</w:t>
    </w:r>
  </w:p>
  <w:p w14:paraId="1230C262" w14:textId="74E7F412" w:rsidR="00B26CE1" w:rsidRDefault="00B26CE1" w:rsidP="00B26CE1">
    <w:pPr>
      <w:pStyle w:val="Zhlav"/>
    </w:pPr>
    <w:r>
      <w:tab/>
      <w:t>IČO 711 83 914</w:t>
    </w:r>
  </w:p>
  <w:p w14:paraId="739DF128" w14:textId="77777777" w:rsidR="00B26CE1" w:rsidRDefault="00B26CE1" w:rsidP="00B26CE1">
    <w:pPr>
      <w:pStyle w:val="Zhlav"/>
    </w:pPr>
    <w:r>
      <w:tab/>
    </w:r>
    <w:hyperlink r:id="rId2" w:history="1">
      <w:r w:rsidRPr="0016138B">
        <w:rPr>
          <w:rStyle w:val="Hypertextovodkaz"/>
        </w:rPr>
        <w:t>www.sobrada.cz</w:t>
      </w:r>
    </w:hyperlink>
    <w:r>
      <w:t xml:space="preserve">, e-mail: </w:t>
    </w:r>
    <w:hyperlink r:id="rId3" w:history="1">
      <w:r w:rsidRPr="00C13C09">
        <w:rPr>
          <w:rStyle w:val="Hypertextovodkaz"/>
        </w:rPr>
        <w:t>helacervova@seznam.cz</w:t>
      </w:r>
    </w:hyperlink>
  </w:p>
  <w:p w14:paraId="2FDA0CAE" w14:textId="0D397748" w:rsidR="00B26CE1" w:rsidRDefault="00B26CE1" w:rsidP="00B26CE1">
    <w:pPr>
      <w:pStyle w:val="Zhlav"/>
      <w:tabs>
        <w:tab w:val="clear" w:pos="4536"/>
        <w:tab w:val="clear" w:pos="9072"/>
        <w:tab w:val="left" w:pos="32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2137"/>
    <w:multiLevelType w:val="hybridMultilevel"/>
    <w:tmpl w:val="CEFC40B8"/>
    <w:lvl w:ilvl="0" w:tplc="BEC05FAC">
      <w:start w:val="3"/>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DBA4366"/>
    <w:multiLevelType w:val="hybridMultilevel"/>
    <w:tmpl w:val="EAA8D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9746FD"/>
    <w:multiLevelType w:val="hybridMultilevel"/>
    <w:tmpl w:val="05B2E3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9745D"/>
    <w:multiLevelType w:val="hybridMultilevel"/>
    <w:tmpl w:val="33C0CD24"/>
    <w:lvl w:ilvl="0" w:tplc="F2728FAC">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0061EF"/>
    <w:multiLevelType w:val="hybridMultilevel"/>
    <w:tmpl w:val="466C16D6"/>
    <w:lvl w:ilvl="0" w:tplc="5560A780">
      <w:start w:val="5"/>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EEE52B4"/>
    <w:multiLevelType w:val="hybridMultilevel"/>
    <w:tmpl w:val="E2602D32"/>
    <w:lvl w:ilvl="0" w:tplc="C2885010">
      <w:start w:val="500"/>
      <w:numFmt w:val="bullet"/>
      <w:lvlText w:val="-"/>
      <w:lvlJc w:val="left"/>
      <w:pPr>
        <w:ind w:left="785" w:hanging="360"/>
      </w:pPr>
      <w:rPr>
        <w:rFonts w:ascii="Aptos" w:eastAsiaTheme="minorHAnsi" w:hAnsi="Aptos" w:cstheme="minorBid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1FF232D1"/>
    <w:multiLevelType w:val="hybridMultilevel"/>
    <w:tmpl w:val="7F36C46A"/>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0190705"/>
    <w:multiLevelType w:val="hybridMultilevel"/>
    <w:tmpl w:val="372C0156"/>
    <w:lvl w:ilvl="0" w:tplc="6D663ECA">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168464F"/>
    <w:multiLevelType w:val="hybridMultilevel"/>
    <w:tmpl w:val="F7D89A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ED73CE"/>
    <w:multiLevelType w:val="hybridMultilevel"/>
    <w:tmpl w:val="0E86653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26711F"/>
    <w:multiLevelType w:val="hybridMultilevel"/>
    <w:tmpl w:val="FB2A1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4A7CB6"/>
    <w:multiLevelType w:val="hybridMultilevel"/>
    <w:tmpl w:val="A20A0B0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2FC302D"/>
    <w:multiLevelType w:val="singleLevel"/>
    <w:tmpl w:val="0405000F"/>
    <w:lvl w:ilvl="0">
      <w:start w:val="1"/>
      <w:numFmt w:val="decimal"/>
      <w:lvlText w:val="%1."/>
      <w:lvlJc w:val="left"/>
      <w:pPr>
        <w:ind w:left="360" w:hanging="360"/>
      </w:pPr>
    </w:lvl>
  </w:abstractNum>
  <w:abstractNum w:abstractNumId="13" w15:restartNumberingAfterBreak="0">
    <w:nsid w:val="33700C0D"/>
    <w:multiLevelType w:val="hybridMultilevel"/>
    <w:tmpl w:val="A5E4BBE0"/>
    <w:lvl w:ilvl="0" w:tplc="99D4CF98">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8CC201A"/>
    <w:multiLevelType w:val="hybridMultilevel"/>
    <w:tmpl w:val="46963B58"/>
    <w:lvl w:ilvl="0" w:tplc="393E93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5F56C7"/>
    <w:multiLevelType w:val="hybridMultilevel"/>
    <w:tmpl w:val="1638D87A"/>
    <w:lvl w:ilvl="0" w:tplc="897CCC6E">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6" w15:restartNumberingAfterBreak="0">
    <w:nsid w:val="40984A5E"/>
    <w:multiLevelType w:val="hybridMultilevel"/>
    <w:tmpl w:val="FA287A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C30516"/>
    <w:multiLevelType w:val="hybridMultilevel"/>
    <w:tmpl w:val="9BA0B222"/>
    <w:lvl w:ilvl="0" w:tplc="9C84F71C">
      <w:start w:val="5"/>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442B5D65"/>
    <w:multiLevelType w:val="hybridMultilevel"/>
    <w:tmpl w:val="5E4CEAE4"/>
    <w:lvl w:ilvl="0" w:tplc="D5A49A64">
      <w:start w:val="1"/>
      <w:numFmt w:val="decimal"/>
      <w:lvlText w:val="%1."/>
      <w:lvlJc w:val="left"/>
      <w:pPr>
        <w:ind w:left="720" w:hanging="360"/>
      </w:pPr>
      <w:rPr>
        <w:rFonts w:asciiTheme="minorHAnsi" w:eastAsia="Calibr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8656A2"/>
    <w:multiLevelType w:val="hybridMultilevel"/>
    <w:tmpl w:val="F432C96E"/>
    <w:lvl w:ilvl="0" w:tplc="DEFAD312">
      <w:start w:val="5"/>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85118BE"/>
    <w:multiLevelType w:val="hybridMultilevel"/>
    <w:tmpl w:val="A094ED58"/>
    <w:lvl w:ilvl="0" w:tplc="9E104C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9F466B5"/>
    <w:multiLevelType w:val="hybridMultilevel"/>
    <w:tmpl w:val="9E3ABE76"/>
    <w:lvl w:ilvl="0" w:tplc="E3305BE4">
      <w:start w:val="1"/>
      <w:numFmt w:val="decimal"/>
      <w:lvlText w:val="%1"/>
      <w:lvlJc w:val="left"/>
      <w:pPr>
        <w:ind w:left="6024" w:hanging="566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434906"/>
    <w:multiLevelType w:val="hybridMultilevel"/>
    <w:tmpl w:val="7A1C1C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FD6A67"/>
    <w:multiLevelType w:val="hybridMultilevel"/>
    <w:tmpl w:val="C37E5C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8B3B90"/>
    <w:multiLevelType w:val="hybridMultilevel"/>
    <w:tmpl w:val="68003E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232AF2"/>
    <w:multiLevelType w:val="hybridMultilevel"/>
    <w:tmpl w:val="AC14F6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1854365"/>
    <w:multiLevelType w:val="hybridMultilevel"/>
    <w:tmpl w:val="711465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F45E4B"/>
    <w:multiLevelType w:val="hybridMultilevel"/>
    <w:tmpl w:val="CC822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735197"/>
    <w:multiLevelType w:val="hybridMultilevel"/>
    <w:tmpl w:val="B89E088A"/>
    <w:lvl w:ilvl="0" w:tplc="0405000F">
      <w:start w:val="1"/>
      <w:numFmt w:val="decimal"/>
      <w:lvlText w:val="%1."/>
      <w:lvlJc w:val="left"/>
      <w:pPr>
        <w:ind w:left="2880" w:hanging="720"/>
      </w:pPr>
    </w:lvl>
    <w:lvl w:ilvl="1" w:tplc="04050019">
      <w:start w:val="1"/>
      <w:numFmt w:val="lowerLetter"/>
      <w:lvlText w:val="%2."/>
      <w:lvlJc w:val="left"/>
      <w:pPr>
        <w:ind w:left="3240" w:hanging="360"/>
      </w:pPr>
    </w:lvl>
    <w:lvl w:ilvl="2" w:tplc="0405001B">
      <w:start w:val="1"/>
      <w:numFmt w:val="lowerRoman"/>
      <w:lvlText w:val="%3."/>
      <w:lvlJc w:val="right"/>
      <w:pPr>
        <w:ind w:left="3960" w:hanging="180"/>
      </w:pPr>
    </w:lvl>
    <w:lvl w:ilvl="3" w:tplc="0405000F">
      <w:start w:val="1"/>
      <w:numFmt w:val="decimal"/>
      <w:lvlText w:val="%4."/>
      <w:lvlJc w:val="left"/>
      <w:pPr>
        <w:ind w:left="4680" w:hanging="360"/>
      </w:pPr>
    </w:lvl>
    <w:lvl w:ilvl="4" w:tplc="04050019">
      <w:start w:val="1"/>
      <w:numFmt w:val="lowerLetter"/>
      <w:lvlText w:val="%5."/>
      <w:lvlJc w:val="left"/>
      <w:pPr>
        <w:ind w:left="5400" w:hanging="360"/>
      </w:pPr>
    </w:lvl>
    <w:lvl w:ilvl="5" w:tplc="0405001B">
      <w:start w:val="1"/>
      <w:numFmt w:val="lowerRoman"/>
      <w:lvlText w:val="%6."/>
      <w:lvlJc w:val="right"/>
      <w:pPr>
        <w:ind w:left="6120" w:hanging="180"/>
      </w:pPr>
    </w:lvl>
    <w:lvl w:ilvl="6" w:tplc="0405000F">
      <w:start w:val="1"/>
      <w:numFmt w:val="decimal"/>
      <w:lvlText w:val="%7."/>
      <w:lvlJc w:val="left"/>
      <w:pPr>
        <w:ind w:left="6840" w:hanging="360"/>
      </w:pPr>
    </w:lvl>
    <w:lvl w:ilvl="7" w:tplc="04050019">
      <w:start w:val="1"/>
      <w:numFmt w:val="lowerLetter"/>
      <w:lvlText w:val="%8."/>
      <w:lvlJc w:val="left"/>
      <w:pPr>
        <w:ind w:left="7560" w:hanging="360"/>
      </w:pPr>
    </w:lvl>
    <w:lvl w:ilvl="8" w:tplc="0405001B">
      <w:start w:val="1"/>
      <w:numFmt w:val="lowerRoman"/>
      <w:lvlText w:val="%9."/>
      <w:lvlJc w:val="right"/>
      <w:pPr>
        <w:ind w:left="8280" w:hanging="180"/>
      </w:pPr>
    </w:lvl>
  </w:abstractNum>
  <w:abstractNum w:abstractNumId="29" w15:restartNumberingAfterBreak="0">
    <w:nsid w:val="77D9000B"/>
    <w:multiLevelType w:val="hybridMultilevel"/>
    <w:tmpl w:val="AE626F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5746D6"/>
    <w:multiLevelType w:val="hybridMultilevel"/>
    <w:tmpl w:val="5DC2382E"/>
    <w:lvl w:ilvl="0" w:tplc="C65E81FE">
      <w:start w:val="1"/>
      <w:numFmt w:val="upperRoman"/>
      <w:lvlText w:val="%1."/>
      <w:lvlJc w:val="left"/>
      <w:pPr>
        <w:ind w:left="2988" w:hanging="720"/>
      </w:pPr>
    </w:lvl>
    <w:lvl w:ilvl="1" w:tplc="04050019">
      <w:start w:val="1"/>
      <w:numFmt w:val="lowerLetter"/>
      <w:lvlText w:val="%2."/>
      <w:lvlJc w:val="left"/>
      <w:pPr>
        <w:ind w:left="3240" w:hanging="360"/>
      </w:pPr>
    </w:lvl>
    <w:lvl w:ilvl="2" w:tplc="0405001B">
      <w:start w:val="1"/>
      <w:numFmt w:val="lowerRoman"/>
      <w:lvlText w:val="%3."/>
      <w:lvlJc w:val="right"/>
      <w:pPr>
        <w:ind w:left="3960" w:hanging="180"/>
      </w:pPr>
    </w:lvl>
    <w:lvl w:ilvl="3" w:tplc="0405000F">
      <w:start w:val="1"/>
      <w:numFmt w:val="decimal"/>
      <w:lvlText w:val="%4."/>
      <w:lvlJc w:val="left"/>
      <w:pPr>
        <w:ind w:left="4680" w:hanging="360"/>
      </w:pPr>
    </w:lvl>
    <w:lvl w:ilvl="4" w:tplc="04050019">
      <w:start w:val="1"/>
      <w:numFmt w:val="lowerLetter"/>
      <w:lvlText w:val="%5."/>
      <w:lvlJc w:val="left"/>
      <w:pPr>
        <w:ind w:left="5400" w:hanging="360"/>
      </w:pPr>
    </w:lvl>
    <w:lvl w:ilvl="5" w:tplc="0405001B">
      <w:start w:val="1"/>
      <w:numFmt w:val="lowerRoman"/>
      <w:lvlText w:val="%6."/>
      <w:lvlJc w:val="right"/>
      <w:pPr>
        <w:ind w:left="6120" w:hanging="180"/>
      </w:pPr>
    </w:lvl>
    <w:lvl w:ilvl="6" w:tplc="0405000F">
      <w:start w:val="1"/>
      <w:numFmt w:val="decimal"/>
      <w:lvlText w:val="%7."/>
      <w:lvlJc w:val="left"/>
      <w:pPr>
        <w:ind w:left="6840" w:hanging="360"/>
      </w:pPr>
    </w:lvl>
    <w:lvl w:ilvl="7" w:tplc="04050019">
      <w:start w:val="1"/>
      <w:numFmt w:val="lowerLetter"/>
      <w:lvlText w:val="%8."/>
      <w:lvlJc w:val="left"/>
      <w:pPr>
        <w:ind w:left="7560" w:hanging="360"/>
      </w:pPr>
    </w:lvl>
    <w:lvl w:ilvl="8" w:tplc="0405001B">
      <w:start w:val="1"/>
      <w:numFmt w:val="lowerRoman"/>
      <w:lvlText w:val="%9."/>
      <w:lvlJc w:val="right"/>
      <w:pPr>
        <w:ind w:left="8280" w:hanging="180"/>
      </w:pPr>
    </w:lvl>
  </w:abstractNum>
  <w:abstractNum w:abstractNumId="31" w15:restartNumberingAfterBreak="0">
    <w:nsid w:val="7AA844F4"/>
    <w:multiLevelType w:val="hybridMultilevel"/>
    <w:tmpl w:val="2B7EE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C7A0F360">
      <w:start w:val="1"/>
      <w:numFmt w:val="decimal"/>
      <w:lvlText w:val="%4."/>
      <w:lvlJc w:val="left"/>
      <w:pPr>
        <w:ind w:left="502" w:hanging="360"/>
      </w:pPr>
      <w:rPr>
        <w:rFonts w:ascii="Times New Roman" w:hAnsi="Times New Roman"/>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A41F03"/>
    <w:multiLevelType w:val="hybridMultilevel"/>
    <w:tmpl w:val="BF7A2EC2"/>
    <w:lvl w:ilvl="0" w:tplc="52505CA0">
      <w:start w:val="2"/>
      <w:numFmt w:val="upperRoman"/>
      <w:lvlText w:val="%1."/>
      <w:lvlJc w:val="left"/>
      <w:pPr>
        <w:ind w:left="3708" w:hanging="720"/>
      </w:pPr>
      <w:rPr>
        <w:rFonts w:hint="default"/>
      </w:rPr>
    </w:lvl>
    <w:lvl w:ilvl="1" w:tplc="04050019" w:tentative="1">
      <w:start w:val="1"/>
      <w:numFmt w:val="lowerLetter"/>
      <w:lvlText w:val="%2."/>
      <w:lvlJc w:val="left"/>
      <w:pPr>
        <w:ind w:left="4068" w:hanging="360"/>
      </w:pPr>
    </w:lvl>
    <w:lvl w:ilvl="2" w:tplc="0405001B" w:tentative="1">
      <w:start w:val="1"/>
      <w:numFmt w:val="lowerRoman"/>
      <w:lvlText w:val="%3."/>
      <w:lvlJc w:val="right"/>
      <w:pPr>
        <w:ind w:left="4788" w:hanging="180"/>
      </w:pPr>
    </w:lvl>
    <w:lvl w:ilvl="3" w:tplc="0405000F" w:tentative="1">
      <w:start w:val="1"/>
      <w:numFmt w:val="decimal"/>
      <w:lvlText w:val="%4."/>
      <w:lvlJc w:val="left"/>
      <w:pPr>
        <w:ind w:left="5508" w:hanging="360"/>
      </w:pPr>
    </w:lvl>
    <w:lvl w:ilvl="4" w:tplc="04050019" w:tentative="1">
      <w:start w:val="1"/>
      <w:numFmt w:val="lowerLetter"/>
      <w:lvlText w:val="%5."/>
      <w:lvlJc w:val="left"/>
      <w:pPr>
        <w:ind w:left="6228" w:hanging="360"/>
      </w:pPr>
    </w:lvl>
    <w:lvl w:ilvl="5" w:tplc="0405001B" w:tentative="1">
      <w:start w:val="1"/>
      <w:numFmt w:val="lowerRoman"/>
      <w:lvlText w:val="%6."/>
      <w:lvlJc w:val="right"/>
      <w:pPr>
        <w:ind w:left="6948" w:hanging="180"/>
      </w:pPr>
    </w:lvl>
    <w:lvl w:ilvl="6" w:tplc="0405000F" w:tentative="1">
      <w:start w:val="1"/>
      <w:numFmt w:val="decimal"/>
      <w:lvlText w:val="%7."/>
      <w:lvlJc w:val="left"/>
      <w:pPr>
        <w:ind w:left="7668" w:hanging="360"/>
      </w:pPr>
    </w:lvl>
    <w:lvl w:ilvl="7" w:tplc="04050019" w:tentative="1">
      <w:start w:val="1"/>
      <w:numFmt w:val="lowerLetter"/>
      <w:lvlText w:val="%8."/>
      <w:lvlJc w:val="left"/>
      <w:pPr>
        <w:ind w:left="8388" w:hanging="360"/>
      </w:pPr>
    </w:lvl>
    <w:lvl w:ilvl="8" w:tplc="0405001B" w:tentative="1">
      <w:start w:val="1"/>
      <w:numFmt w:val="lowerRoman"/>
      <w:lvlText w:val="%9."/>
      <w:lvlJc w:val="right"/>
      <w:pPr>
        <w:ind w:left="9108" w:hanging="180"/>
      </w:pPr>
    </w:lvl>
  </w:abstractNum>
  <w:abstractNum w:abstractNumId="33" w15:restartNumberingAfterBreak="0">
    <w:nsid w:val="7D76684A"/>
    <w:multiLevelType w:val="hybridMultilevel"/>
    <w:tmpl w:val="65F2664E"/>
    <w:lvl w:ilvl="0" w:tplc="897CCC6E">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68250634">
    <w:abstractNumId w:val="12"/>
    <w:lvlOverride w:ilvl="0">
      <w:startOverride w:val="1"/>
    </w:lvlOverride>
  </w:num>
  <w:num w:numId="2" w16cid:durableId="9135894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6788602">
    <w:abstractNumId w:val="15"/>
  </w:num>
  <w:num w:numId="4" w16cid:durableId="3415929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003438">
    <w:abstractNumId w:val="25"/>
  </w:num>
  <w:num w:numId="6" w16cid:durableId="658314358">
    <w:abstractNumId w:val="29"/>
  </w:num>
  <w:num w:numId="7" w16cid:durableId="1117413274">
    <w:abstractNumId w:val="33"/>
  </w:num>
  <w:num w:numId="8" w16cid:durableId="455101160">
    <w:abstractNumId w:val="14"/>
  </w:num>
  <w:num w:numId="9" w16cid:durableId="385227794">
    <w:abstractNumId w:val="12"/>
  </w:num>
  <w:num w:numId="10" w16cid:durableId="1351033359">
    <w:abstractNumId w:val="2"/>
  </w:num>
  <w:num w:numId="11" w16cid:durableId="1915818975">
    <w:abstractNumId w:val="21"/>
  </w:num>
  <w:num w:numId="12" w16cid:durableId="1082337659">
    <w:abstractNumId w:val="24"/>
  </w:num>
  <w:num w:numId="13" w16cid:durableId="191384754">
    <w:abstractNumId w:val="31"/>
  </w:num>
  <w:num w:numId="14" w16cid:durableId="454058961">
    <w:abstractNumId w:val="7"/>
  </w:num>
  <w:num w:numId="15" w16cid:durableId="325016328">
    <w:abstractNumId w:val="30"/>
  </w:num>
  <w:num w:numId="16" w16cid:durableId="968827158">
    <w:abstractNumId w:val="28"/>
  </w:num>
  <w:num w:numId="17" w16cid:durableId="1729649429">
    <w:abstractNumId w:val="0"/>
  </w:num>
  <w:num w:numId="18" w16cid:durableId="308019935">
    <w:abstractNumId w:val="6"/>
  </w:num>
  <w:num w:numId="19" w16cid:durableId="359360712">
    <w:abstractNumId w:val="16"/>
  </w:num>
  <w:num w:numId="20" w16cid:durableId="226695818">
    <w:abstractNumId w:val="1"/>
  </w:num>
  <w:num w:numId="21" w16cid:durableId="1173715374">
    <w:abstractNumId w:val="22"/>
  </w:num>
  <w:num w:numId="22" w16cid:durableId="741148468">
    <w:abstractNumId w:val="23"/>
  </w:num>
  <w:num w:numId="23" w16cid:durableId="1863976965">
    <w:abstractNumId w:val="26"/>
  </w:num>
  <w:num w:numId="24" w16cid:durableId="1518420057">
    <w:abstractNumId w:val="18"/>
  </w:num>
  <w:num w:numId="25" w16cid:durableId="816722998">
    <w:abstractNumId w:val="10"/>
  </w:num>
  <w:num w:numId="26" w16cid:durableId="519049029">
    <w:abstractNumId w:val="32"/>
  </w:num>
  <w:num w:numId="27" w16cid:durableId="1441757079">
    <w:abstractNumId w:val="20"/>
  </w:num>
  <w:num w:numId="28" w16cid:durableId="1624845484">
    <w:abstractNumId w:val="19"/>
  </w:num>
  <w:num w:numId="29" w16cid:durableId="1750688543">
    <w:abstractNumId w:val="27"/>
  </w:num>
  <w:num w:numId="30" w16cid:durableId="149375149">
    <w:abstractNumId w:val="17"/>
  </w:num>
  <w:num w:numId="31" w16cid:durableId="706031039">
    <w:abstractNumId w:val="4"/>
  </w:num>
  <w:num w:numId="32" w16cid:durableId="1199465418">
    <w:abstractNumId w:val="3"/>
  </w:num>
  <w:num w:numId="33" w16cid:durableId="2078697756">
    <w:abstractNumId w:val="13"/>
  </w:num>
  <w:num w:numId="34" w16cid:durableId="1196962294">
    <w:abstractNumId w:val="5"/>
  </w:num>
  <w:num w:numId="35" w16cid:durableId="972564182">
    <w:abstractNumId w:val="8"/>
  </w:num>
  <w:num w:numId="36" w16cid:durableId="1945576520">
    <w:abstractNumId w:val="9"/>
  </w:num>
  <w:num w:numId="37" w16cid:durableId="235628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B9"/>
    <w:rsid w:val="00034BE2"/>
    <w:rsid w:val="00041D59"/>
    <w:rsid w:val="00087918"/>
    <w:rsid w:val="00094FEB"/>
    <w:rsid w:val="000A016D"/>
    <w:rsid w:val="000C2F5E"/>
    <w:rsid w:val="000C3C63"/>
    <w:rsid w:val="000C542E"/>
    <w:rsid w:val="000E02B9"/>
    <w:rsid w:val="00112BC8"/>
    <w:rsid w:val="00122939"/>
    <w:rsid w:val="00134666"/>
    <w:rsid w:val="00154950"/>
    <w:rsid w:val="00161083"/>
    <w:rsid w:val="001914E6"/>
    <w:rsid w:val="001B53C7"/>
    <w:rsid w:val="001C0DAC"/>
    <w:rsid w:val="001C50AC"/>
    <w:rsid w:val="001C79AC"/>
    <w:rsid w:val="001D1D97"/>
    <w:rsid w:val="001D6C1D"/>
    <w:rsid w:val="001E6099"/>
    <w:rsid w:val="002173F8"/>
    <w:rsid w:val="00231565"/>
    <w:rsid w:val="0024398A"/>
    <w:rsid w:val="0025117F"/>
    <w:rsid w:val="00253756"/>
    <w:rsid w:val="002576BF"/>
    <w:rsid w:val="00263D28"/>
    <w:rsid w:val="002770D7"/>
    <w:rsid w:val="00284668"/>
    <w:rsid w:val="002915B9"/>
    <w:rsid w:val="002A24FD"/>
    <w:rsid w:val="002B176F"/>
    <w:rsid w:val="002B5692"/>
    <w:rsid w:val="002C2F65"/>
    <w:rsid w:val="002E0CB0"/>
    <w:rsid w:val="002E4CC0"/>
    <w:rsid w:val="003061F3"/>
    <w:rsid w:val="00353C46"/>
    <w:rsid w:val="00361121"/>
    <w:rsid w:val="003661C8"/>
    <w:rsid w:val="003727AF"/>
    <w:rsid w:val="00375072"/>
    <w:rsid w:val="003813AF"/>
    <w:rsid w:val="00383D93"/>
    <w:rsid w:val="00387D74"/>
    <w:rsid w:val="003B25C7"/>
    <w:rsid w:val="003E1FA8"/>
    <w:rsid w:val="003E2009"/>
    <w:rsid w:val="003F6A29"/>
    <w:rsid w:val="003F7966"/>
    <w:rsid w:val="004209C0"/>
    <w:rsid w:val="004217CE"/>
    <w:rsid w:val="00425216"/>
    <w:rsid w:val="00425957"/>
    <w:rsid w:val="00431BAB"/>
    <w:rsid w:val="00441E72"/>
    <w:rsid w:val="0044370A"/>
    <w:rsid w:val="00447CDB"/>
    <w:rsid w:val="00485D86"/>
    <w:rsid w:val="00487A24"/>
    <w:rsid w:val="0049063D"/>
    <w:rsid w:val="00492EA2"/>
    <w:rsid w:val="00494B5D"/>
    <w:rsid w:val="004A2F1C"/>
    <w:rsid w:val="004B1152"/>
    <w:rsid w:val="004E4313"/>
    <w:rsid w:val="004E5236"/>
    <w:rsid w:val="004E72C8"/>
    <w:rsid w:val="004F63A2"/>
    <w:rsid w:val="005007A6"/>
    <w:rsid w:val="00501097"/>
    <w:rsid w:val="00533C70"/>
    <w:rsid w:val="00534698"/>
    <w:rsid w:val="0056277F"/>
    <w:rsid w:val="00564B3A"/>
    <w:rsid w:val="00566251"/>
    <w:rsid w:val="00572682"/>
    <w:rsid w:val="00574E4A"/>
    <w:rsid w:val="005807DB"/>
    <w:rsid w:val="0058121C"/>
    <w:rsid w:val="005B4BE2"/>
    <w:rsid w:val="005D5406"/>
    <w:rsid w:val="005F3449"/>
    <w:rsid w:val="00632412"/>
    <w:rsid w:val="00650DEB"/>
    <w:rsid w:val="00652BB3"/>
    <w:rsid w:val="00657CAD"/>
    <w:rsid w:val="00660984"/>
    <w:rsid w:val="006631D4"/>
    <w:rsid w:val="006679B6"/>
    <w:rsid w:val="00671C47"/>
    <w:rsid w:val="00675A30"/>
    <w:rsid w:val="006903AC"/>
    <w:rsid w:val="006A2E6C"/>
    <w:rsid w:val="006A4270"/>
    <w:rsid w:val="006B6D3D"/>
    <w:rsid w:val="006C6303"/>
    <w:rsid w:val="006E19A9"/>
    <w:rsid w:val="006E77B5"/>
    <w:rsid w:val="006F0565"/>
    <w:rsid w:val="0070467A"/>
    <w:rsid w:val="00720F75"/>
    <w:rsid w:val="00747D40"/>
    <w:rsid w:val="00762A78"/>
    <w:rsid w:val="0077033D"/>
    <w:rsid w:val="007764B0"/>
    <w:rsid w:val="007C04E6"/>
    <w:rsid w:val="007C1667"/>
    <w:rsid w:val="007F4612"/>
    <w:rsid w:val="007F70DF"/>
    <w:rsid w:val="008143FB"/>
    <w:rsid w:val="00825970"/>
    <w:rsid w:val="00825C5F"/>
    <w:rsid w:val="00835462"/>
    <w:rsid w:val="00837E94"/>
    <w:rsid w:val="00845D39"/>
    <w:rsid w:val="00862160"/>
    <w:rsid w:val="0086498D"/>
    <w:rsid w:val="008716EF"/>
    <w:rsid w:val="00897991"/>
    <w:rsid w:val="008A511A"/>
    <w:rsid w:val="008B6835"/>
    <w:rsid w:val="008C6829"/>
    <w:rsid w:val="008E0A33"/>
    <w:rsid w:val="008E64C8"/>
    <w:rsid w:val="008F14E6"/>
    <w:rsid w:val="00902D72"/>
    <w:rsid w:val="009118E6"/>
    <w:rsid w:val="00915A89"/>
    <w:rsid w:val="009500B7"/>
    <w:rsid w:val="00961734"/>
    <w:rsid w:val="00972044"/>
    <w:rsid w:val="00972F15"/>
    <w:rsid w:val="009764FF"/>
    <w:rsid w:val="00980E33"/>
    <w:rsid w:val="0098121C"/>
    <w:rsid w:val="009A467B"/>
    <w:rsid w:val="009B2F2F"/>
    <w:rsid w:val="009D03BD"/>
    <w:rsid w:val="009E12A7"/>
    <w:rsid w:val="009F706B"/>
    <w:rsid w:val="00A04A6C"/>
    <w:rsid w:val="00A16174"/>
    <w:rsid w:val="00A16D55"/>
    <w:rsid w:val="00A27DF3"/>
    <w:rsid w:val="00A42B18"/>
    <w:rsid w:val="00A610FE"/>
    <w:rsid w:val="00A75F07"/>
    <w:rsid w:val="00A77B36"/>
    <w:rsid w:val="00A85B2C"/>
    <w:rsid w:val="00AA2930"/>
    <w:rsid w:val="00AA63DC"/>
    <w:rsid w:val="00AA6ABF"/>
    <w:rsid w:val="00AA7660"/>
    <w:rsid w:val="00AD4C21"/>
    <w:rsid w:val="00B013AD"/>
    <w:rsid w:val="00B03349"/>
    <w:rsid w:val="00B12B13"/>
    <w:rsid w:val="00B26CE1"/>
    <w:rsid w:val="00B519B4"/>
    <w:rsid w:val="00B62B39"/>
    <w:rsid w:val="00B7521F"/>
    <w:rsid w:val="00BA27ED"/>
    <w:rsid w:val="00BA705D"/>
    <w:rsid w:val="00BA7B19"/>
    <w:rsid w:val="00BD0EBB"/>
    <w:rsid w:val="00BD1540"/>
    <w:rsid w:val="00BD6DC0"/>
    <w:rsid w:val="00BF4134"/>
    <w:rsid w:val="00BF74D0"/>
    <w:rsid w:val="00C1601E"/>
    <w:rsid w:val="00C35BD2"/>
    <w:rsid w:val="00C3639B"/>
    <w:rsid w:val="00C433D2"/>
    <w:rsid w:val="00C50E86"/>
    <w:rsid w:val="00C56E8F"/>
    <w:rsid w:val="00C640D9"/>
    <w:rsid w:val="00C64DB0"/>
    <w:rsid w:val="00C709FB"/>
    <w:rsid w:val="00C70E0B"/>
    <w:rsid w:val="00C71E7B"/>
    <w:rsid w:val="00C76259"/>
    <w:rsid w:val="00C84377"/>
    <w:rsid w:val="00C8660F"/>
    <w:rsid w:val="00CA4817"/>
    <w:rsid w:val="00CB6825"/>
    <w:rsid w:val="00CC118F"/>
    <w:rsid w:val="00CC621B"/>
    <w:rsid w:val="00CD356C"/>
    <w:rsid w:val="00CD49DD"/>
    <w:rsid w:val="00CD656A"/>
    <w:rsid w:val="00CD65C4"/>
    <w:rsid w:val="00CE156D"/>
    <w:rsid w:val="00CE6488"/>
    <w:rsid w:val="00D23445"/>
    <w:rsid w:val="00D256FD"/>
    <w:rsid w:val="00D27312"/>
    <w:rsid w:val="00D307BE"/>
    <w:rsid w:val="00D470CB"/>
    <w:rsid w:val="00D5372B"/>
    <w:rsid w:val="00DB40EE"/>
    <w:rsid w:val="00DC177B"/>
    <w:rsid w:val="00DD1727"/>
    <w:rsid w:val="00DD3AF6"/>
    <w:rsid w:val="00DD7EC1"/>
    <w:rsid w:val="00E04F92"/>
    <w:rsid w:val="00E10C6A"/>
    <w:rsid w:val="00E112BC"/>
    <w:rsid w:val="00E13090"/>
    <w:rsid w:val="00E17442"/>
    <w:rsid w:val="00E27851"/>
    <w:rsid w:val="00E30BF1"/>
    <w:rsid w:val="00E3679F"/>
    <w:rsid w:val="00E44179"/>
    <w:rsid w:val="00E57A66"/>
    <w:rsid w:val="00E628BF"/>
    <w:rsid w:val="00E70442"/>
    <w:rsid w:val="00E84627"/>
    <w:rsid w:val="00E90795"/>
    <w:rsid w:val="00EA452D"/>
    <w:rsid w:val="00EB76E1"/>
    <w:rsid w:val="00ED2C86"/>
    <w:rsid w:val="00ED4475"/>
    <w:rsid w:val="00EF3AA5"/>
    <w:rsid w:val="00EF4150"/>
    <w:rsid w:val="00F075DE"/>
    <w:rsid w:val="00F21AC0"/>
    <w:rsid w:val="00F25E60"/>
    <w:rsid w:val="00F269A3"/>
    <w:rsid w:val="00F3570C"/>
    <w:rsid w:val="00F41C14"/>
    <w:rsid w:val="00F56B94"/>
    <w:rsid w:val="00F636E1"/>
    <w:rsid w:val="00F64AF9"/>
    <w:rsid w:val="00F82402"/>
    <w:rsid w:val="00FA116D"/>
    <w:rsid w:val="00FA3C5C"/>
    <w:rsid w:val="00FB29E5"/>
    <w:rsid w:val="00FC1BAF"/>
    <w:rsid w:val="00FF5E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A9BA"/>
  <w15:chartTrackingRefBased/>
  <w15:docId w15:val="{A5916640-8EA6-4151-A0BA-2BA3C02E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6CE1"/>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26CE1"/>
    <w:pPr>
      <w:spacing w:after="0" w:line="240" w:lineRule="auto"/>
    </w:pPr>
    <w:rPr>
      <w:rFonts w:ascii="Calibri" w:eastAsia="Times New Roman" w:hAnsi="Calibri" w:cs="Times New Roman"/>
      <w:lang w:eastAsia="cs-CZ"/>
    </w:rPr>
  </w:style>
  <w:style w:type="paragraph" w:styleId="Odstavecseseznamem">
    <w:name w:val="List Paragraph"/>
    <w:basedOn w:val="Normln"/>
    <w:uiPriority w:val="34"/>
    <w:qFormat/>
    <w:rsid w:val="00B26CE1"/>
    <w:pPr>
      <w:ind w:left="720"/>
      <w:contextualSpacing/>
    </w:pPr>
  </w:style>
  <w:style w:type="paragraph" w:styleId="Zhlav">
    <w:name w:val="header"/>
    <w:basedOn w:val="Normln"/>
    <w:link w:val="ZhlavChar"/>
    <w:uiPriority w:val="99"/>
    <w:unhideWhenUsed/>
    <w:rsid w:val="00B26C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6CE1"/>
    <w:rPr>
      <w:rFonts w:ascii="Calibri" w:eastAsia="Calibri" w:hAnsi="Calibri" w:cs="Times New Roman"/>
    </w:rPr>
  </w:style>
  <w:style w:type="paragraph" w:styleId="Zpat">
    <w:name w:val="footer"/>
    <w:basedOn w:val="Normln"/>
    <w:link w:val="ZpatChar"/>
    <w:uiPriority w:val="99"/>
    <w:unhideWhenUsed/>
    <w:rsid w:val="00B26CE1"/>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CE1"/>
    <w:rPr>
      <w:rFonts w:ascii="Calibri" w:eastAsia="Calibri" w:hAnsi="Calibri" w:cs="Times New Roman"/>
    </w:rPr>
  </w:style>
  <w:style w:type="character" w:styleId="Hypertextovodkaz">
    <w:name w:val="Hyperlink"/>
    <w:uiPriority w:val="99"/>
    <w:unhideWhenUsed/>
    <w:rsid w:val="00B26CE1"/>
    <w:rPr>
      <w:color w:val="0000FF"/>
      <w:u w:val="single"/>
    </w:rPr>
  </w:style>
  <w:style w:type="paragraph" w:styleId="Textbubliny">
    <w:name w:val="Balloon Text"/>
    <w:basedOn w:val="Normln"/>
    <w:link w:val="TextbublinyChar"/>
    <w:uiPriority w:val="99"/>
    <w:semiHidden/>
    <w:unhideWhenUsed/>
    <w:rsid w:val="0050109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1097"/>
    <w:rPr>
      <w:rFonts w:ascii="Segoe UI" w:eastAsia="Calibri" w:hAnsi="Segoe UI" w:cs="Segoe UI"/>
      <w:sz w:val="18"/>
      <w:szCs w:val="18"/>
    </w:rPr>
  </w:style>
  <w:style w:type="table" w:styleId="Mkatabulky">
    <w:name w:val="Table Grid"/>
    <w:basedOn w:val="Normlntabulka"/>
    <w:uiPriority w:val="39"/>
    <w:rsid w:val="00A16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EB7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835915">
      <w:bodyDiv w:val="1"/>
      <w:marLeft w:val="0"/>
      <w:marRight w:val="0"/>
      <w:marTop w:val="0"/>
      <w:marBottom w:val="0"/>
      <w:divBdr>
        <w:top w:val="none" w:sz="0" w:space="0" w:color="auto"/>
        <w:left w:val="none" w:sz="0" w:space="0" w:color="auto"/>
        <w:bottom w:val="none" w:sz="0" w:space="0" w:color="auto"/>
        <w:right w:val="none" w:sz="0" w:space="0" w:color="auto"/>
      </w:divBdr>
    </w:div>
    <w:div w:id="203614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helacervova@seznam.cz" TargetMode="External"/><Relationship Id="rId2" Type="http://schemas.openxmlformats.org/officeDocument/2006/relationships/hyperlink" Target="http://www.sobrada.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1964</TotalTime>
  <Pages>4</Pages>
  <Words>1552</Words>
  <Characters>9157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Helena Červova</cp:lastModifiedBy>
  <cp:revision>7</cp:revision>
  <cp:lastPrinted>2025-09-14T18:33:00Z</cp:lastPrinted>
  <dcterms:created xsi:type="dcterms:W3CDTF">2024-11-21T08:27:00Z</dcterms:created>
  <dcterms:modified xsi:type="dcterms:W3CDTF">2025-10-08T10:38:00Z</dcterms:modified>
</cp:coreProperties>
</file>